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rsidP="00704EB6">
      <w:pPr>
        <w:tabs>
          <w:tab w:val="left" w:pos="6663"/>
        </w:tabs>
        <w:spacing w:after="0" w:line="200" w:lineRule="exact"/>
        <w:rPr>
          <w:sz w:val="20"/>
          <w:szCs w:val="20"/>
        </w:rPr>
      </w:pPr>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2F519E51" w:rsidR="00296DBA" w:rsidRPr="00CE7C6F" w:rsidRDefault="00CE7C6F" w:rsidP="00F66FFD">
      <w:pPr>
        <w:tabs>
          <w:tab w:val="right" w:pos="10915"/>
        </w:tabs>
        <w:spacing w:before="29" w:after="0" w:line="240" w:lineRule="auto"/>
        <w:ind w:left="1372" w:right="51"/>
        <w:jc w:val="both"/>
        <w:rPr>
          <w:rFonts w:ascii="Arial" w:eastAsia="Arial" w:hAnsi="Arial" w:cs="Arial"/>
          <w:sz w:val="20"/>
          <w:szCs w:val="20"/>
          <w:lang w:val="de-CH"/>
        </w:rPr>
      </w:pPr>
      <w:r w:rsidRPr="00CE7C6F">
        <w:rPr>
          <w:rFonts w:ascii="Arial" w:eastAsia="Arial" w:hAnsi="Arial" w:cs="Arial"/>
          <w:b/>
          <w:bCs/>
          <w:sz w:val="24"/>
          <w:szCs w:val="24"/>
          <w:lang w:val="de-CH"/>
        </w:rPr>
        <w:t>MEDIENINFORMATION</w:t>
      </w:r>
      <w:r w:rsidR="00F66FFD">
        <w:rPr>
          <w:rFonts w:ascii="Arial" w:eastAsia="Arial" w:hAnsi="Arial" w:cs="Arial"/>
          <w:b/>
          <w:bCs/>
          <w:sz w:val="24"/>
          <w:szCs w:val="24"/>
          <w:lang w:val="de-CH"/>
        </w:rPr>
        <w:tab/>
      </w:r>
    </w:p>
    <w:p w14:paraId="4B71D3B6" w14:textId="77777777" w:rsidR="00296DBA" w:rsidRPr="00CE7C6F" w:rsidRDefault="00296DBA">
      <w:pPr>
        <w:spacing w:after="0" w:line="200" w:lineRule="exact"/>
        <w:rPr>
          <w:sz w:val="20"/>
          <w:szCs w:val="20"/>
          <w:lang w:val="de-CH"/>
        </w:rPr>
      </w:pPr>
    </w:p>
    <w:p w14:paraId="4B71D3B7" w14:textId="77777777" w:rsidR="00296DBA" w:rsidRPr="00CE7C6F" w:rsidRDefault="00296DBA">
      <w:pPr>
        <w:spacing w:after="0" w:line="200" w:lineRule="exact"/>
        <w:rPr>
          <w:sz w:val="20"/>
          <w:szCs w:val="20"/>
          <w:lang w:val="de-CH"/>
        </w:rPr>
      </w:pPr>
    </w:p>
    <w:p w14:paraId="4B71D3CC" w14:textId="77777777" w:rsidR="00296DBA" w:rsidRPr="00CE7C6F" w:rsidRDefault="00296DBA">
      <w:pPr>
        <w:spacing w:after="0" w:line="200" w:lineRule="exact"/>
        <w:rPr>
          <w:sz w:val="20"/>
          <w:szCs w:val="20"/>
          <w:lang w:val="de-CH"/>
        </w:rPr>
      </w:pPr>
    </w:p>
    <w:p w14:paraId="4E2726A7" w14:textId="77777777" w:rsidR="00262CE0" w:rsidRPr="00CE7C6F" w:rsidRDefault="00262CE0" w:rsidP="00601B39">
      <w:pPr>
        <w:spacing w:after="0" w:line="250" w:lineRule="auto"/>
        <w:ind w:left="1329" w:right="335"/>
        <w:rPr>
          <w:rFonts w:ascii="Arial" w:eastAsia="Arial" w:hAnsi="Arial" w:cs="Arial"/>
          <w:b/>
          <w:bCs/>
          <w:sz w:val="30"/>
          <w:szCs w:val="30"/>
          <w:lang w:val="de-CH"/>
        </w:rPr>
      </w:pPr>
    </w:p>
    <w:p w14:paraId="383AD77F" w14:textId="77777777" w:rsidR="00A10604" w:rsidRDefault="00A10604" w:rsidP="004652AB">
      <w:pPr>
        <w:pStyle w:val="Titel"/>
        <w:spacing w:after="0" w:line="250" w:lineRule="auto"/>
        <w:ind w:left="1372" w:right="334"/>
        <w:jc w:val="left"/>
        <w:rPr>
          <w:sz w:val="20"/>
          <w:szCs w:val="20"/>
          <w:lang w:val="de-CH"/>
        </w:rPr>
      </w:pPr>
      <w:r w:rsidRPr="00A10604">
        <w:rPr>
          <w:sz w:val="20"/>
          <w:szCs w:val="20"/>
          <w:lang w:val="de-CH"/>
        </w:rPr>
        <w:t xml:space="preserve">GESTÄRKTE POSITION IN KERNMÄRKTEN – REKORD BEI LEICHTEN NUTZFAHRZEUGEN </w:t>
      </w:r>
    </w:p>
    <w:p w14:paraId="7CE7345A" w14:textId="772C6D8A" w:rsidR="00505141" w:rsidRPr="00365F7C" w:rsidRDefault="00A10604" w:rsidP="004652AB">
      <w:pPr>
        <w:pStyle w:val="Titel"/>
        <w:spacing w:after="0" w:line="250" w:lineRule="auto"/>
        <w:ind w:left="1372" w:right="334"/>
        <w:jc w:val="left"/>
        <w:rPr>
          <w:caps w:val="0"/>
          <w:sz w:val="30"/>
          <w:szCs w:val="30"/>
          <w:lang w:val="de-CH"/>
        </w:rPr>
      </w:pPr>
      <w:r w:rsidRPr="00A10604">
        <w:rPr>
          <w:caps w:val="0"/>
          <w:sz w:val="30"/>
          <w:szCs w:val="30"/>
          <w:lang w:val="de-CH"/>
        </w:rPr>
        <w:t>RENAULT GRUPPE VERKAUFT 3,8 MILLIONEN FAHRZEUGE</w:t>
      </w:r>
    </w:p>
    <w:p w14:paraId="6888E416" w14:textId="77777777" w:rsidR="00A10604" w:rsidRPr="00A10604" w:rsidRDefault="00A10604" w:rsidP="00A10604">
      <w:pPr>
        <w:spacing w:before="240" w:line="250" w:lineRule="auto"/>
        <w:ind w:left="1372" w:right="68"/>
        <w:jc w:val="both"/>
        <w:rPr>
          <w:rFonts w:ascii="Arial" w:hAnsi="Arial" w:cs="Arial"/>
          <w:b/>
          <w:sz w:val="20"/>
          <w:szCs w:val="20"/>
          <w:lang w:val="de-CH"/>
        </w:rPr>
      </w:pPr>
      <w:r w:rsidRPr="00A10604">
        <w:rPr>
          <w:rFonts w:ascii="Arial" w:hAnsi="Arial" w:cs="Arial"/>
          <w:b/>
          <w:sz w:val="20"/>
          <w:szCs w:val="20"/>
          <w:lang w:val="de-CH"/>
        </w:rPr>
        <w:t xml:space="preserve">Die Renault Gruppe hat 2019 weltweit 3,8 Millionen Fahrzeuge verkauft und den globalen Marktanteil mit 4,25 Prozent auf Vorjahresniveau behauptet. Bei einem um 4,8 Prozent rückläufigen Weltmarkt gingen die Verkäufe der Renault Gruppe um 3,4 Prozent gegenüber 2018 zurück. In ihren Hauptabsatzmärkten Europa und Russland konnte der französische Hersteller um 1,3 Prozent beziehungsweise 2,3 Prozent zulegen. Die Elektro-Zulassungen stiegen um 23,5 Prozent, die leichten Nutzfahrzeuge erreichten einen neuen Verkaufsrekord. 2020 setzt die Renault Gruppe mit dem Twingo Z.E. und den E-TECH Hybridversionen ihre Elektrooffensive fort. Darüber hinaus werden zahlreiche Marktstarts neuer Modelle die Position der Gruppe weiter stärken.  </w:t>
      </w:r>
    </w:p>
    <w:p w14:paraId="66A3140E" w14:textId="12E9D308" w:rsidR="00A10604" w:rsidRPr="00A10604" w:rsidRDefault="00704EB6" w:rsidP="00A10604">
      <w:pPr>
        <w:spacing w:before="240" w:line="250" w:lineRule="auto"/>
        <w:ind w:left="1372" w:right="68"/>
        <w:jc w:val="both"/>
        <w:rPr>
          <w:rFonts w:ascii="Arial" w:hAnsi="Arial" w:cs="Arial"/>
          <w:sz w:val="20"/>
          <w:szCs w:val="20"/>
          <w:lang w:val="de-CH"/>
        </w:rPr>
      </w:pPr>
      <w:r w:rsidRPr="00704EB6">
        <w:rPr>
          <w:rFonts w:ascii="Arial" w:hAnsi="Arial" w:cs="Arial"/>
          <w:sz w:val="20"/>
          <w:szCs w:val="20"/>
          <w:lang w:val="de-CH"/>
        </w:rPr>
        <w:t>Boulogne-Billancourt</w:t>
      </w:r>
      <w:r w:rsidR="00A10604">
        <w:rPr>
          <w:rFonts w:ascii="Arial" w:hAnsi="Arial" w:cs="Arial"/>
          <w:sz w:val="20"/>
          <w:szCs w:val="20"/>
          <w:lang w:val="de-CH"/>
        </w:rPr>
        <w:t xml:space="preserve">, den 17. Januar 2020 – </w:t>
      </w:r>
      <w:r w:rsidR="00A10604" w:rsidRPr="00A10604">
        <w:rPr>
          <w:rFonts w:ascii="Arial" w:hAnsi="Arial" w:cs="Arial"/>
          <w:sz w:val="20"/>
          <w:szCs w:val="20"/>
          <w:lang w:val="de-CH"/>
        </w:rPr>
        <w:t>Die Renault Gruppe setzte 2019 weltweit 3</w:t>
      </w:r>
      <w:r w:rsidR="009110A3">
        <w:rPr>
          <w:rFonts w:ascii="Arial" w:hAnsi="Arial" w:cs="Arial"/>
          <w:sz w:val="20"/>
          <w:szCs w:val="20"/>
          <w:lang w:val="de-CH"/>
        </w:rPr>
        <w:t>'</w:t>
      </w:r>
      <w:r w:rsidR="00A10604" w:rsidRPr="00A10604">
        <w:rPr>
          <w:rFonts w:ascii="Arial" w:hAnsi="Arial" w:cs="Arial"/>
          <w:sz w:val="20"/>
          <w:szCs w:val="20"/>
          <w:lang w:val="de-CH"/>
        </w:rPr>
        <w:t>753</w:t>
      </w:r>
      <w:r w:rsidR="009110A3">
        <w:rPr>
          <w:rFonts w:ascii="Arial" w:hAnsi="Arial" w:cs="Arial"/>
          <w:sz w:val="20"/>
          <w:szCs w:val="20"/>
          <w:lang w:val="de-CH"/>
        </w:rPr>
        <w:t>’</w:t>
      </w:r>
      <w:r w:rsidR="00A10604" w:rsidRPr="00A10604">
        <w:rPr>
          <w:rFonts w:ascii="Arial" w:hAnsi="Arial" w:cs="Arial"/>
          <w:sz w:val="20"/>
          <w:szCs w:val="20"/>
          <w:lang w:val="de-CH"/>
        </w:rPr>
        <w:t>723 Fahrzeuge ab, das sind 130</w:t>
      </w:r>
      <w:r w:rsidR="009110A3">
        <w:rPr>
          <w:rFonts w:ascii="Arial" w:hAnsi="Arial" w:cs="Arial"/>
          <w:sz w:val="20"/>
          <w:szCs w:val="20"/>
          <w:lang w:val="de-CH"/>
        </w:rPr>
        <w:t>’</w:t>
      </w:r>
      <w:r w:rsidR="00A10604" w:rsidRPr="00A10604">
        <w:rPr>
          <w:rFonts w:ascii="Arial" w:hAnsi="Arial" w:cs="Arial"/>
          <w:sz w:val="20"/>
          <w:szCs w:val="20"/>
          <w:lang w:val="de-CH"/>
        </w:rPr>
        <w:t>550 Einheiten weniger als im Jahr 2018. Das rückläufige Gesamtergebnis beruht überwiegend auf der Entwicklung im Iran, in Argentinien und der Türkei. In Europa erzielte der Konzern ein Absatzplus von 1,3 Prozent. Der Absatz bei den Elektrofahrzeugen stieg um 23,5 Prozent auf 62</w:t>
      </w:r>
      <w:r w:rsidR="009110A3">
        <w:rPr>
          <w:rFonts w:ascii="Arial" w:hAnsi="Arial" w:cs="Arial"/>
          <w:sz w:val="20"/>
          <w:szCs w:val="20"/>
          <w:lang w:val="de-CH"/>
        </w:rPr>
        <w:t>’</w:t>
      </w:r>
      <w:r w:rsidR="00A10604" w:rsidRPr="00A10604">
        <w:rPr>
          <w:rFonts w:ascii="Arial" w:hAnsi="Arial" w:cs="Arial"/>
          <w:sz w:val="20"/>
          <w:szCs w:val="20"/>
          <w:lang w:val="de-CH"/>
        </w:rPr>
        <w:t>447 Fahrzeuge. Bei den leichten Nutzfahrzeugen erzielte die Renault Gruppe mit 614</w:t>
      </w:r>
      <w:r w:rsidR="009110A3">
        <w:rPr>
          <w:rFonts w:ascii="Arial" w:hAnsi="Arial" w:cs="Arial"/>
          <w:sz w:val="20"/>
          <w:szCs w:val="20"/>
          <w:lang w:val="de-CH"/>
        </w:rPr>
        <w:t>’</w:t>
      </w:r>
      <w:r w:rsidR="00A10604" w:rsidRPr="00A10604">
        <w:rPr>
          <w:rFonts w:ascii="Arial" w:hAnsi="Arial" w:cs="Arial"/>
          <w:sz w:val="20"/>
          <w:szCs w:val="20"/>
          <w:lang w:val="de-CH"/>
        </w:rPr>
        <w:t>289 Einheiten einen neuen Verkaufsrekord und steigerte den Absatz um 0,7 Prozent.</w:t>
      </w:r>
    </w:p>
    <w:p w14:paraId="21FA71A7" w14:textId="2C152D0C" w:rsidR="00411ACD" w:rsidRDefault="00A10604" w:rsidP="00A10604">
      <w:pPr>
        <w:spacing w:before="240" w:line="250" w:lineRule="auto"/>
        <w:ind w:left="1372" w:right="68"/>
        <w:jc w:val="both"/>
        <w:rPr>
          <w:rFonts w:ascii="Arial" w:hAnsi="Arial" w:cs="Arial"/>
          <w:i/>
          <w:sz w:val="20"/>
          <w:szCs w:val="20"/>
          <w:lang w:val="de-CH"/>
        </w:rPr>
      </w:pPr>
      <w:r w:rsidRPr="00A10604">
        <w:rPr>
          <w:rFonts w:ascii="Arial" w:hAnsi="Arial" w:cs="Arial"/>
          <w:i/>
          <w:sz w:val="20"/>
          <w:szCs w:val="20"/>
          <w:lang w:val="de-CH"/>
        </w:rPr>
        <w:t xml:space="preserve">Die englische Originalpressemitteilung </w:t>
      </w:r>
      <w:r w:rsidR="00EB3EB6">
        <w:rPr>
          <w:rFonts w:ascii="Arial" w:hAnsi="Arial" w:cs="Arial"/>
          <w:i/>
          <w:sz w:val="20"/>
          <w:szCs w:val="20"/>
          <w:lang w:val="de-CH"/>
        </w:rPr>
        <w:t xml:space="preserve">mit ausführlichen Tabellen </w:t>
      </w:r>
      <w:r w:rsidRPr="00A10604">
        <w:rPr>
          <w:rFonts w:ascii="Arial" w:hAnsi="Arial" w:cs="Arial"/>
          <w:i/>
          <w:sz w:val="20"/>
          <w:szCs w:val="20"/>
          <w:lang w:val="de-CH"/>
        </w:rPr>
        <w:t>finden Sie auf dieser Website direkt unterhalb dieses Textes als PDF-Download.</w:t>
      </w:r>
    </w:p>
    <w:p w14:paraId="17891537" w14:textId="77777777" w:rsidR="00A10604" w:rsidRDefault="00A10604" w:rsidP="00A10604">
      <w:pPr>
        <w:spacing w:before="240" w:line="250" w:lineRule="auto"/>
        <w:ind w:left="1372" w:right="68"/>
        <w:jc w:val="center"/>
        <w:rPr>
          <w:rFonts w:ascii="Arial" w:hAnsi="Arial" w:cs="Arial"/>
          <w:i/>
          <w:sz w:val="20"/>
          <w:szCs w:val="20"/>
          <w:lang w:val="de-CH"/>
        </w:rPr>
      </w:pPr>
      <w:r w:rsidRPr="00D2589B">
        <w:rPr>
          <w:rFonts w:ascii="Arial" w:hAnsi="Arial" w:cs="Arial"/>
          <w:sz w:val="20"/>
          <w:szCs w:val="20"/>
          <w:lang w:val="de-CH"/>
        </w:rPr>
        <w:t>*  *  *</w:t>
      </w:r>
    </w:p>
    <w:p w14:paraId="00FFA711" w14:textId="77777777" w:rsidR="00A10604" w:rsidRDefault="00A10604" w:rsidP="00A10604">
      <w:pPr>
        <w:rPr>
          <w:rFonts w:ascii="Arial" w:hAnsi="Arial"/>
          <w:b/>
          <w:sz w:val="20"/>
          <w:szCs w:val="20"/>
          <w:lang w:val="de-CH"/>
        </w:rPr>
      </w:pPr>
    </w:p>
    <w:p w14:paraId="5FA7CC11" w14:textId="77777777" w:rsidR="00A10604" w:rsidRDefault="00A10604">
      <w:pPr>
        <w:rPr>
          <w:rFonts w:ascii="Arial" w:hAnsi="Arial" w:cs="Arial"/>
          <w:sz w:val="20"/>
          <w:szCs w:val="20"/>
          <w:lang w:val="de-CH"/>
        </w:rPr>
      </w:pPr>
      <w:r>
        <w:rPr>
          <w:rFonts w:ascii="Arial" w:hAnsi="Arial" w:cs="Arial"/>
          <w:sz w:val="20"/>
          <w:szCs w:val="20"/>
          <w:lang w:val="de-CH"/>
        </w:rPr>
        <w:br w:type="page"/>
      </w:r>
    </w:p>
    <w:p w14:paraId="53ADB637" w14:textId="115AB393" w:rsidR="007230C7" w:rsidRDefault="007230C7" w:rsidP="007230C7">
      <w:pPr>
        <w:spacing w:before="240" w:line="250" w:lineRule="auto"/>
        <w:ind w:left="1372" w:right="68"/>
        <w:jc w:val="center"/>
        <w:rPr>
          <w:rFonts w:ascii="Arial" w:hAnsi="Arial" w:cs="Arial"/>
          <w:i/>
          <w:sz w:val="20"/>
          <w:szCs w:val="20"/>
          <w:lang w:val="de-CH"/>
        </w:rPr>
      </w:pPr>
      <w:r w:rsidRPr="00D2589B">
        <w:rPr>
          <w:rFonts w:ascii="Arial" w:hAnsi="Arial" w:cs="Arial"/>
          <w:sz w:val="20"/>
          <w:szCs w:val="20"/>
          <w:lang w:val="de-CH"/>
        </w:rPr>
        <w:lastRenderedPageBreak/>
        <w:t>*  *  *</w:t>
      </w:r>
    </w:p>
    <w:p w14:paraId="59214B03" w14:textId="75120807" w:rsidR="007230C7" w:rsidRDefault="007230C7" w:rsidP="00365F7C">
      <w:pPr>
        <w:rPr>
          <w:rFonts w:ascii="Arial" w:hAnsi="Arial"/>
          <w:b/>
          <w:sz w:val="20"/>
          <w:szCs w:val="20"/>
          <w:lang w:val="de-CH"/>
        </w:rPr>
      </w:pPr>
    </w:p>
    <w:p w14:paraId="2FE77B91" w14:textId="77777777" w:rsidR="00A10604" w:rsidRPr="001B2E85" w:rsidRDefault="00A10604" w:rsidP="00A10604">
      <w:pPr>
        <w:tabs>
          <w:tab w:val="center" w:pos="6186"/>
          <w:tab w:val="left" w:pos="6840"/>
        </w:tabs>
        <w:spacing w:after="0" w:line="250" w:lineRule="auto"/>
        <w:ind w:left="1372" w:right="68"/>
        <w:jc w:val="both"/>
        <w:rPr>
          <w:rFonts w:ascii="Arial" w:hAnsi="Arial" w:cs="Arial"/>
          <w:b/>
          <w:sz w:val="20"/>
          <w:szCs w:val="20"/>
          <w:lang w:val="de-CH"/>
        </w:rPr>
      </w:pPr>
      <w:r w:rsidRPr="001B2E85">
        <w:rPr>
          <w:rFonts w:ascii="Arial" w:hAnsi="Arial" w:cs="Arial"/>
          <w:b/>
          <w:sz w:val="20"/>
          <w:szCs w:val="20"/>
          <w:lang w:val="de-CH"/>
        </w:rPr>
        <w:t>ÜBER GROUPE RENAULT UND RENAULT SUISSE SA</w:t>
      </w:r>
    </w:p>
    <w:p w14:paraId="5E7C4636"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p>
    <w:p w14:paraId="609E6BF8" w14:textId="1E5F7591"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Der 1898 gegründete Autohersteller Renault ist heute ein internationaler Konzern, der 201</w:t>
      </w:r>
      <w:r w:rsidR="00FE1D73">
        <w:rPr>
          <w:rFonts w:ascii="Arial" w:hAnsi="Arial" w:cs="Arial"/>
          <w:sz w:val="20"/>
          <w:szCs w:val="20"/>
          <w:lang w:val="de-CH"/>
        </w:rPr>
        <w:t>9</w:t>
      </w:r>
      <w:r w:rsidRPr="001B2E85">
        <w:rPr>
          <w:rFonts w:ascii="Arial" w:hAnsi="Arial" w:cs="Arial"/>
          <w:sz w:val="20"/>
          <w:szCs w:val="20"/>
          <w:lang w:val="de-CH"/>
        </w:rPr>
        <w:t xml:space="preserve"> in 134 Ländern 3,</w:t>
      </w:r>
      <w:r w:rsidR="00FE1D73">
        <w:rPr>
          <w:rFonts w:ascii="Arial" w:hAnsi="Arial" w:cs="Arial"/>
          <w:sz w:val="20"/>
          <w:szCs w:val="20"/>
          <w:lang w:val="de-CH"/>
        </w:rPr>
        <w:t>8</w:t>
      </w:r>
      <w:r w:rsidRPr="001B2E85">
        <w:rPr>
          <w:rFonts w:ascii="Arial" w:hAnsi="Arial" w:cs="Arial"/>
          <w:sz w:val="20"/>
          <w:szCs w:val="20"/>
          <w:lang w:val="de-CH"/>
        </w:rPr>
        <w:t xml:space="preserve"> Millionen Fahrzeuge verkauft hat. Aktuell beschäftigt Renault rund 180‘000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Dacia, Renault Samsung Motors, Alpine und LADA), auf den weiteren Ausbau seiner Marktführerschaft bei Elektrofahrzeugen und seine einzigartige Allianz mit Nissan und Mitsubishi. Mit einem eigenen Formel 1 Team macht Renault den Motorsport zum Hebel für Innovationen und die Bekanntheit der Marke Renault.</w:t>
      </w:r>
    </w:p>
    <w:p w14:paraId="38A0E794"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p>
    <w:p w14:paraId="0FE0F47B"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In der Schweiz ist Renault seit 1927 vertreten. Heute vermarktet und vertreibt die Renault Suisse SA die Marken Renault, Dacia und Alpine. Im Jahr 2019 wurden mehr als 24’500 neue Personenwagen und leichte Nutzfahrzeuge der Renault Gruppe in der Schweiz immatrikuliert. </w:t>
      </w:r>
      <w:bookmarkStart w:id="0" w:name="_Hlk29900800"/>
      <w:r w:rsidRPr="001B2E85">
        <w:rPr>
          <w:rFonts w:ascii="Arial" w:hAnsi="Arial" w:cs="Arial"/>
          <w:sz w:val="20"/>
          <w:szCs w:val="20"/>
          <w:lang w:val="de-CH"/>
        </w:rPr>
        <w:t>Mit mehr als 2‘000 Neuzulassungen für die 100 % elektrisch angetriebenen Modelle ZOE, Kangoo Z.E. und Master Z.E. verfügt Renault in dieser Sparte über 15 % Marktanteil.</w:t>
      </w:r>
    </w:p>
    <w:bookmarkEnd w:id="0"/>
    <w:p w14:paraId="440FD2BF"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p>
    <w:p w14:paraId="2E14CED7" w14:textId="77777777" w:rsidR="00A10604" w:rsidRPr="001B2E85" w:rsidRDefault="00A10604" w:rsidP="00A10604">
      <w:pPr>
        <w:tabs>
          <w:tab w:val="center" w:pos="6186"/>
          <w:tab w:val="left" w:pos="6840"/>
        </w:tabs>
        <w:spacing w:after="0" w:line="250" w:lineRule="auto"/>
        <w:ind w:left="1372" w:right="68"/>
        <w:jc w:val="both"/>
        <w:rPr>
          <w:rFonts w:ascii="Arial" w:hAnsi="Arial" w:cs="Arial"/>
          <w:sz w:val="20"/>
          <w:szCs w:val="20"/>
          <w:lang w:val="de-CH"/>
        </w:rPr>
      </w:pPr>
      <w:bookmarkStart w:id="1" w:name="_Hlk29900491"/>
      <w:r w:rsidRPr="001B2E85">
        <w:rPr>
          <w:rFonts w:ascii="Arial" w:hAnsi="Arial" w:cs="Arial"/>
          <w:sz w:val="20"/>
          <w:szCs w:val="20"/>
          <w:lang w:val="de-CH"/>
        </w:rPr>
        <w:t>Das Händlernetz der drei Marken wird kontinuierlich ausgebaut und zählt mittlerweile mehr als 200 Partner, die Autos und Dienstleistungen an 228 Standorten anbieten.</w:t>
      </w:r>
    </w:p>
    <w:bookmarkEnd w:id="1"/>
    <w:p w14:paraId="672BC477" w14:textId="77777777" w:rsidR="00A10604" w:rsidRDefault="00A10604" w:rsidP="00D2589B">
      <w:pPr>
        <w:spacing w:after="0" w:line="250" w:lineRule="auto"/>
        <w:ind w:left="1372"/>
        <w:jc w:val="center"/>
        <w:rPr>
          <w:rFonts w:ascii="Arial" w:hAnsi="Arial" w:cs="Arial"/>
          <w:sz w:val="20"/>
          <w:szCs w:val="20"/>
          <w:lang w:val="de-CH"/>
        </w:rPr>
      </w:pPr>
    </w:p>
    <w:p w14:paraId="2FF172DE" w14:textId="151CEB2A" w:rsidR="00184CAB" w:rsidRDefault="00A10604" w:rsidP="00D2589B">
      <w:pPr>
        <w:spacing w:after="0" w:line="250" w:lineRule="auto"/>
        <w:ind w:left="1372"/>
        <w:jc w:val="center"/>
        <w:rPr>
          <w:rFonts w:ascii="Arial" w:hAnsi="Arial" w:cs="Arial"/>
          <w:sz w:val="20"/>
          <w:szCs w:val="20"/>
          <w:lang w:val="de-CH"/>
        </w:rPr>
      </w:pPr>
      <w:r>
        <w:rPr>
          <w:rFonts w:ascii="Arial" w:hAnsi="Arial" w:cs="Arial"/>
          <w:sz w:val="20"/>
          <w:szCs w:val="20"/>
          <w:lang w:val="de-CH"/>
        </w:rPr>
        <w:br/>
      </w:r>
      <w:r w:rsidR="00D2589B" w:rsidRPr="00D2589B">
        <w:rPr>
          <w:rFonts w:ascii="Arial" w:hAnsi="Arial" w:cs="Arial"/>
          <w:sz w:val="20"/>
          <w:szCs w:val="20"/>
          <w:lang w:val="de-CH"/>
        </w:rPr>
        <w:t>*  *  *</w:t>
      </w:r>
    </w:p>
    <w:p w14:paraId="5B511244" w14:textId="77777777" w:rsidR="00C4522A" w:rsidRDefault="00C4522A" w:rsidP="00D2589B">
      <w:pPr>
        <w:tabs>
          <w:tab w:val="center" w:pos="6186"/>
          <w:tab w:val="left" w:pos="6840"/>
        </w:tabs>
        <w:spacing w:after="0" w:line="250" w:lineRule="auto"/>
        <w:ind w:left="1372" w:right="68"/>
        <w:rPr>
          <w:rFonts w:ascii="Arial" w:hAnsi="Arial" w:cs="Arial"/>
          <w:sz w:val="20"/>
          <w:szCs w:val="20"/>
          <w:lang w:val="de-CH"/>
        </w:rPr>
      </w:pPr>
    </w:p>
    <w:p w14:paraId="47DBDFB0" w14:textId="77777777" w:rsidR="007230C7" w:rsidRDefault="007230C7" w:rsidP="00D2589B">
      <w:pPr>
        <w:tabs>
          <w:tab w:val="center" w:pos="6186"/>
          <w:tab w:val="left" w:pos="6840"/>
        </w:tabs>
        <w:spacing w:after="0" w:line="250" w:lineRule="auto"/>
        <w:ind w:left="1372" w:right="68"/>
        <w:jc w:val="both"/>
        <w:rPr>
          <w:rFonts w:ascii="Arial" w:hAnsi="Arial" w:cs="Arial"/>
          <w:sz w:val="20"/>
          <w:szCs w:val="20"/>
          <w:lang w:val="de-CH"/>
        </w:rPr>
      </w:pPr>
    </w:p>
    <w:p w14:paraId="3593ACD6" w14:textId="0A994411" w:rsidR="00CE7C6F" w:rsidRPr="00D2589B" w:rsidRDefault="00CE7C6F" w:rsidP="00D2589B">
      <w:pPr>
        <w:tabs>
          <w:tab w:val="center" w:pos="6186"/>
          <w:tab w:val="left" w:pos="6840"/>
        </w:tabs>
        <w:spacing w:after="0" w:line="250" w:lineRule="auto"/>
        <w:ind w:left="1372" w:right="68"/>
        <w:jc w:val="both"/>
        <w:rPr>
          <w:rFonts w:ascii="Arial" w:hAnsi="Arial" w:cs="Arial"/>
          <w:sz w:val="20"/>
          <w:szCs w:val="20"/>
          <w:lang w:val="de-CH"/>
        </w:rPr>
      </w:pPr>
      <w:r w:rsidRPr="00EB7008">
        <w:rPr>
          <w:rFonts w:ascii="Arial" w:hAnsi="Arial" w:cs="Arial"/>
          <w:sz w:val="20"/>
          <w:szCs w:val="20"/>
          <w:lang w:val="de-CH"/>
        </w:rPr>
        <w:t xml:space="preserve">Die Medienmitteilungen und Bilder befinden sich zur Ansicht und/oder zum Download auf der Renault Medien Seite: </w:t>
      </w:r>
      <w:hyperlink r:id="rId12" w:history="1">
        <w:r w:rsidRPr="00EB7008">
          <w:rPr>
            <w:rStyle w:val="Hyperlink"/>
            <w:rFonts w:ascii="Arial" w:hAnsi="Arial" w:cs="Arial"/>
            <w:color w:val="auto"/>
            <w:sz w:val="20"/>
            <w:szCs w:val="20"/>
            <w:lang w:val="de-CH"/>
          </w:rPr>
          <w:t>www.media.renault.ch</w:t>
        </w:r>
      </w:hyperlink>
      <w:r w:rsidRPr="00EB7008">
        <w:rPr>
          <w:rFonts w:ascii="Arial" w:hAnsi="Arial" w:cs="Arial"/>
          <w:sz w:val="20"/>
          <w:szCs w:val="20"/>
          <w:lang w:val="de-CH"/>
        </w:rPr>
        <w:t xml:space="preserve">. </w:t>
      </w:r>
    </w:p>
    <w:p w14:paraId="0D8CF01A" w14:textId="77777777" w:rsidR="00CE7C6F" w:rsidRPr="00EB7008" w:rsidRDefault="00CE7C6F" w:rsidP="005719A7">
      <w:pPr>
        <w:widowControl/>
        <w:spacing w:before="2" w:after="2" w:line="240" w:lineRule="auto"/>
        <w:jc w:val="both"/>
        <w:outlineLvl w:val="0"/>
        <w:rPr>
          <w:rFonts w:ascii="Arial" w:eastAsia="Cambria" w:hAnsi="Arial" w:cs="Arial"/>
          <w:b/>
          <w:spacing w:val="11"/>
          <w:sz w:val="20"/>
          <w:szCs w:val="24"/>
          <w:lang w:val="de-CH"/>
        </w:rPr>
      </w:pPr>
    </w:p>
    <w:p w14:paraId="72E3C852" w14:textId="77777777" w:rsidR="00CE7C6F" w:rsidRPr="00EB7008" w:rsidRDefault="00CE7C6F" w:rsidP="00B97AD6">
      <w:pPr>
        <w:widowControl/>
        <w:spacing w:before="2" w:after="2" w:line="240" w:lineRule="auto"/>
        <w:ind w:left="1372"/>
        <w:jc w:val="both"/>
        <w:outlineLvl w:val="0"/>
        <w:rPr>
          <w:rFonts w:ascii="Arial" w:eastAsia="Cambria" w:hAnsi="Arial" w:cs="Arial"/>
          <w:b/>
          <w:spacing w:val="11"/>
          <w:sz w:val="20"/>
          <w:szCs w:val="24"/>
          <w:lang w:val="de-CH"/>
        </w:rPr>
      </w:pPr>
    </w:p>
    <w:p w14:paraId="49D2691A" w14:textId="76082BB0" w:rsidR="008747A9" w:rsidRPr="00A10604" w:rsidRDefault="00B97AD6" w:rsidP="00B97AD6">
      <w:pPr>
        <w:widowControl/>
        <w:spacing w:before="2" w:after="2" w:line="240" w:lineRule="auto"/>
        <w:ind w:left="1372" w:right="68"/>
        <w:jc w:val="both"/>
        <w:outlineLvl w:val="0"/>
        <w:rPr>
          <w:rFonts w:ascii="Arial" w:eastAsia="Cambria" w:hAnsi="Arial" w:cs="Arial"/>
          <w:b/>
          <w:sz w:val="20"/>
          <w:szCs w:val="24"/>
          <w:lang w:val="de-CH"/>
        </w:rPr>
      </w:pPr>
      <w:r w:rsidRPr="00A10604">
        <w:rPr>
          <w:rFonts w:ascii="Arial" w:eastAsia="Cambria" w:hAnsi="Arial" w:cs="Arial"/>
          <w:b/>
          <w:sz w:val="20"/>
          <w:szCs w:val="24"/>
          <w:lang w:val="de-CH"/>
        </w:rPr>
        <w:t>Medienkontakte</w:t>
      </w:r>
      <w:r w:rsidR="008747A9" w:rsidRPr="00A10604">
        <w:rPr>
          <w:rFonts w:ascii="Arial" w:eastAsia="Cambria" w:hAnsi="Arial" w:cs="Arial"/>
          <w:b/>
          <w:sz w:val="20"/>
          <w:szCs w:val="24"/>
          <w:lang w:val="de-CH"/>
        </w:rPr>
        <w:t>:</w:t>
      </w:r>
    </w:p>
    <w:p w14:paraId="23150F05" w14:textId="77777777" w:rsidR="00DF05BA" w:rsidRDefault="00DF05BA" w:rsidP="00B97AD6">
      <w:pPr>
        <w:widowControl/>
        <w:spacing w:after="0" w:line="240" w:lineRule="auto"/>
        <w:ind w:left="1372" w:right="68"/>
        <w:outlineLvl w:val="0"/>
        <w:rPr>
          <w:rFonts w:ascii="Arial" w:eastAsia="Cambria" w:hAnsi="Arial" w:cs="Arial"/>
          <w:sz w:val="20"/>
          <w:szCs w:val="20"/>
          <w:lang w:val="de-CH"/>
        </w:rPr>
      </w:pPr>
    </w:p>
    <w:p w14:paraId="2816EB7B" w14:textId="1304034F" w:rsidR="008747A9" w:rsidRPr="00EB7008" w:rsidRDefault="005719A7" w:rsidP="00B97AD6">
      <w:pPr>
        <w:widowControl/>
        <w:spacing w:after="0" w:line="240" w:lineRule="auto"/>
        <w:ind w:left="1372" w:right="68"/>
        <w:outlineLvl w:val="0"/>
        <w:rPr>
          <w:rFonts w:ascii="Arial" w:eastAsia="Cambria" w:hAnsi="Arial" w:cs="Arial"/>
          <w:sz w:val="20"/>
          <w:szCs w:val="20"/>
          <w:lang w:val="de-CH"/>
        </w:rPr>
      </w:pPr>
      <w:r>
        <w:rPr>
          <w:rFonts w:ascii="Arial" w:eastAsia="Cambria" w:hAnsi="Arial" w:cs="Arial"/>
          <w:sz w:val="20"/>
          <w:szCs w:val="20"/>
          <w:lang w:val="de-CH"/>
        </w:rPr>
        <w:t>Karin Kirchner</w:t>
      </w:r>
      <w:r w:rsidR="008747A9" w:rsidRPr="00EB7008">
        <w:rPr>
          <w:rFonts w:ascii="Arial" w:eastAsia="Cambria" w:hAnsi="Arial" w:cs="Arial"/>
          <w:sz w:val="20"/>
          <w:szCs w:val="20"/>
          <w:lang w:val="de-CH"/>
        </w:rPr>
        <w:t xml:space="preserve">, </w:t>
      </w:r>
      <w:r w:rsidR="00B97AD6" w:rsidRPr="00EB7008">
        <w:rPr>
          <w:rFonts w:ascii="Arial" w:eastAsia="Cambria" w:hAnsi="Arial" w:cs="Arial"/>
          <w:sz w:val="20"/>
          <w:szCs w:val="20"/>
          <w:lang w:val="de-CH"/>
        </w:rPr>
        <w:t>Direktor</w:t>
      </w:r>
      <w:r>
        <w:rPr>
          <w:rFonts w:ascii="Arial" w:eastAsia="Cambria" w:hAnsi="Arial" w:cs="Arial"/>
          <w:sz w:val="20"/>
          <w:szCs w:val="20"/>
          <w:lang w:val="de-CH"/>
        </w:rPr>
        <w:t>in</w:t>
      </w:r>
      <w:r w:rsidR="00B97AD6" w:rsidRPr="00EB7008">
        <w:rPr>
          <w:rFonts w:ascii="Arial" w:eastAsia="Cambria" w:hAnsi="Arial" w:cs="Arial"/>
          <w:sz w:val="20"/>
          <w:szCs w:val="20"/>
          <w:lang w:val="de-CH"/>
        </w:rPr>
        <w:t xml:space="preserve"> Kommunikation</w:t>
      </w:r>
    </w:p>
    <w:p w14:paraId="125489C7" w14:textId="65E8F718" w:rsidR="008747A9" w:rsidRPr="00EB7008" w:rsidRDefault="00F61F17" w:rsidP="00B97AD6">
      <w:pPr>
        <w:widowControl/>
        <w:spacing w:after="0" w:line="480" w:lineRule="auto"/>
        <w:ind w:left="1372" w:right="68"/>
        <w:rPr>
          <w:rFonts w:ascii="Arial" w:eastAsia="Cambria" w:hAnsi="Arial" w:cs="Arial"/>
          <w:sz w:val="20"/>
          <w:szCs w:val="20"/>
          <w:lang w:val="de-CH"/>
        </w:rPr>
      </w:pPr>
      <w:hyperlink r:id="rId13" w:history="1">
        <w:r w:rsidR="005719A7" w:rsidRPr="005719A7">
          <w:rPr>
            <w:rStyle w:val="Hyperlink"/>
            <w:rFonts w:ascii="Arial" w:eastAsia="Cambria" w:hAnsi="Arial" w:cs="Arial"/>
            <w:color w:val="auto"/>
            <w:sz w:val="20"/>
            <w:szCs w:val="20"/>
            <w:lang w:val="de-CH"/>
          </w:rPr>
          <w:t>karin.kirchner@renault.ch</w:t>
        </w:r>
      </w:hyperlink>
      <w:r w:rsidR="008747A9" w:rsidRPr="00EB7008">
        <w:rPr>
          <w:rFonts w:ascii="Arial" w:eastAsia="Cambria" w:hAnsi="Arial" w:cs="Arial"/>
          <w:sz w:val="20"/>
          <w:szCs w:val="20"/>
          <w:lang w:val="de-CH"/>
        </w:rPr>
        <w:t xml:space="preserve"> / T</w:t>
      </w:r>
      <w:r w:rsidR="00B97AD6" w:rsidRPr="00EB7008">
        <w:rPr>
          <w:rFonts w:ascii="Arial" w:eastAsia="Cambria" w:hAnsi="Arial" w:cs="Arial"/>
          <w:sz w:val="20"/>
          <w:szCs w:val="20"/>
          <w:lang w:val="de-CH"/>
        </w:rPr>
        <w:t>e</w:t>
      </w:r>
      <w:r w:rsidR="008747A9" w:rsidRPr="00EB7008">
        <w:rPr>
          <w:rFonts w:ascii="Arial" w:eastAsia="Cambria" w:hAnsi="Arial" w:cs="Arial"/>
          <w:sz w:val="20"/>
          <w:szCs w:val="20"/>
          <w:lang w:val="de-CH"/>
        </w:rPr>
        <w:t>l: +41 44 777 02 48</w:t>
      </w:r>
    </w:p>
    <w:p w14:paraId="503664B1" w14:textId="42D48DDC" w:rsidR="008747A9" w:rsidRPr="00EB7008" w:rsidRDefault="008747A9" w:rsidP="00B97AD6">
      <w:pPr>
        <w:widowControl/>
        <w:spacing w:after="0" w:line="240" w:lineRule="auto"/>
        <w:ind w:left="1372" w:right="68"/>
        <w:outlineLvl w:val="0"/>
        <w:rPr>
          <w:rFonts w:ascii="Arial" w:eastAsia="Cambria" w:hAnsi="Arial" w:cs="Arial"/>
          <w:sz w:val="20"/>
          <w:szCs w:val="24"/>
          <w:lang w:val="de-CH"/>
        </w:rPr>
      </w:pPr>
      <w:r w:rsidRPr="00EB7008">
        <w:rPr>
          <w:rFonts w:ascii="Arial" w:eastAsia="Cambria" w:hAnsi="Arial" w:cs="Arial"/>
          <w:sz w:val="20"/>
          <w:szCs w:val="24"/>
          <w:lang w:val="de-CH"/>
        </w:rPr>
        <w:t xml:space="preserve">Maryse Lüchtenborg, </w:t>
      </w:r>
      <w:r w:rsidR="00B97AD6" w:rsidRPr="00EB7008">
        <w:rPr>
          <w:rFonts w:ascii="Arial" w:eastAsia="Cambria" w:hAnsi="Arial" w:cs="Arial"/>
          <w:sz w:val="20"/>
          <w:szCs w:val="24"/>
          <w:lang w:val="de-CH"/>
        </w:rPr>
        <w:t>Kommunikationsattachée</w:t>
      </w:r>
    </w:p>
    <w:p w14:paraId="51C1CC7E" w14:textId="60B6A22A" w:rsidR="008747A9" w:rsidRPr="00EB7008" w:rsidRDefault="00F61F17" w:rsidP="00B97AD6">
      <w:pPr>
        <w:widowControl/>
        <w:spacing w:after="0" w:line="480" w:lineRule="auto"/>
        <w:ind w:left="1372" w:right="68"/>
        <w:rPr>
          <w:rFonts w:ascii="Arial" w:eastAsia="Cambria" w:hAnsi="Arial" w:cs="Arial"/>
          <w:sz w:val="20"/>
          <w:szCs w:val="20"/>
          <w:lang w:val="de-CH"/>
        </w:rPr>
      </w:pPr>
      <w:hyperlink r:id="rId14" w:history="1">
        <w:r w:rsidR="008747A9" w:rsidRPr="00EB7008">
          <w:rPr>
            <w:rFonts w:ascii="Arial" w:eastAsia="Cambria" w:hAnsi="Arial" w:cs="Arial"/>
            <w:sz w:val="20"/>
            <w:szCs w:val="20"/>
            <w:u w:val="single"/>
            <w:lang w:val="de-CH"/>
          </w:rPr>
          <w:t>maryse.luechtenborg@renault.ch</w:t>
        </w:r>
      </w:hyperlink>
      <w:r w:rsidR="008747A9" w:rsidRPr="00EB7008">
        <w:rPr>
          <w:rFonts w:ascii="Arial" w:eastAsia="Cambria" w:hAnsi="Arial" w:cs="Arial"/>
          <w:sz w:val="20"/>
          <w:szCs w:val="20"/>
          <w:lang w:val="de-CH"/>
        </w:rPr>
        <w:t xml:space="preserve"> / T</w:t>
      </w:r>
      <w:r w:rsidR="00B97AD6" w:rsidRPr="00EB7008">
        <w:rPr>
          <w:rFonts w:ascii="Arial" w:eastAsia="Cambria" w:hAnsi="Arial" w:cs="Arial"/>
          <w:sz w:val="20"/>
          <w:szCs w:val="20"/>
          <w:lang w:val="de-CH"/>
        </w:rPr>
        <w:t>e</w:t>
      </w:r>
      <w:r w:rsidR="008747A9" w:rsidRPr="00EB7008">
        <w:rPr>
          <w:rFonts w:ascii="Arial" w:eastAsia="Cambria" w:hAnsi="Arial" w:cs="Arial"/>
          <w:sz w:val="20"/>
          <w:szCs w:val="20"/>
          <w:lang w:val="de-CH"/>
        </w:rPr>
        <w:t>l: +41 44 777 02 26</w:t>
      </w:r>
    </w:p>
    <w:p w14:paraId="12CED0B9" w14:textId="77777777" w:rsidR="008747A9" w:rsidRPr="00EB7008" w:rsidRDefault="008747A9" w:rsidP="00B97AD6">
      <w:pPr>
        <w:widowControl/>
        <w:spacing w:after="0" w:line="240" w:lineRule="auto"/>
        <w:ind w:left="1372" w:right="68"/>
        <w:outlineLvl w:val="0"/>
        <w:rPr>
          <w:rFonts w:ascii="Arial" w:eastAsia="Cambria" w:hAnsi="Arial" w:cs="Arial"/>
          <w:sz w:val="20"/>
          <w:szCs w:val="24"/>
          <w:lang w:val="fr-FR"/>
        </w:rPr>
      </w:pPr>
      <w:r w:rsidRPr="00EB7008">
        <w:rPr>
          <w:rFonts w:ascii="Arial" w:eastAsia="Cambria" w:hAnsi="Arial" w:cs="Arial"/>
          <w:sz w:val="20"/>
          <w:szCs w:val="24"/>
          <w:lang w:val="fr-FR"/>
        </w:rPr>
        <w:t>Renault Suisse SA, Bergermoosstrasse 4, 8902 Urdorf</w:t>
      </w:r>
    </w:p>
    <w:p w14:paraId="4B71D415" w14:textId="7A0F2D86" w:rsidR="00296DBA" w:rsidRPr="00EB7008" w:rsidRDefault="008747A9" w:rsidP="00B97AD6">
      <w:pPr>
        <w:spacing w:before="2" w:after="2"/>
        <w:ind w:left="1372" w:right="68"/>
        <w:rPr>
          <w:rFonts w:ascii="Arial" w:eastAsia="Arial" w:hAnsi="Arial" w:cs="Arial"/>
          <w:sz w:val="16"/>
          <w:szCs w:val="16"/>
          <w:lang w:val="fr-FR"/>
        </w:rPr>
      </w:pPr>
      <w:r w:rsidRPr="00EB7008">
        <w:rPr>
          <w:rFonts w:ascii="Arial" w:eastAsia="Calibri" w:hAnsi="Arial" w:cs="Arial"/>
          <w:sz w:val="20"/>
          <w:szCs w:val="20"/>
          <w:u w:val="single"/>
          <w:lang w:val="fr-CH"/>
        </w:rPr>
        <w:t>www.media.renault.ch</w:t>
      </w:r>
      <w:bookmarkStart w:id="2" w:name="_GoBack"/>
      <w:bookmarkEnd w:id="2"/>
    </w:p>
    <w:sectPr w:rsidR="00296DBA" w:rsidRPr="00EB7008" w:rsidSect="00831E52">
      <w:headerReference w:type="default" r:id="rId15"/>
      <w:footerReference w:type="default" r:id="rId16"/>
      <w:pgSz w:w="11920" w:h="16840"/>
      <w:pgMar w:top="1276" w:right="460"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4128" w14:textId="77777777" w:rsidR="004F5B37" w:rsidRDefault="004F5B37">
      <w:pPr>
        <w:spacing w:after="0" w:line="240" w:lineRule="auto"/>
      </w:pPr>
      <w:r>
        <w:separator/>
      </w:r>
    </w:p>
  </w:endnote>
  <w:endnote w:type="continuationSeparator" w:id="0">
    <w:p w14:paraId="052FE0FA" w14:textId="77777777" w:rsidR="004F5B37" w:rsidRDefault="004F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4578EC9C" w:rsidR="00D2589B" w:rsidRDefault="00F61F17">
    <w:pPr>
      <w:pStyle w:val="Fuzeile"/>
      <w:jc w:val="center"/>
    </w:pPr>
    <w:sdt>
      <w:sdtPr>
        <w:id w:val="-1016149562"/>
        <w:docPartObj>
          <w:docPartGallery w:val="Page Numbers (Bottom of Page)"/>
          <w:docPartUnique/>
        </w:docPartObj>
      </w:sdtPr>
      <w:sdtEndPr/>
      <w:sdtContent>
        <w:r w:rsidR="00D2589B" w:rsidRPr="00D2589B">
          <w:rPr>
            <w:rFonts w:ascii="Arial" w:hAnsi="Arial" w:cs="Arial"/>
          </w:rPr>
          <w:fldChar w:fldCharType="begin"/>
        </w:r>
        <w:r w:rsidR="00D2589B" w:rsidRPr="00D2589B">
          <w:rPr>
            <w:rFonts w:ascii="Arial" w:hAnsi="Arial" w:cs="Arial"/>
          </w:rPr>
          <w:instrText>PAGE   \* MERGEFORMAT</w:instrText>
        </w:r>
        <w:r w:rsidR="00D2589B" w:rsidRPr="00D2589B">
          <w:rPr>
            <w:rFonts w:ascii="Arial" w:hAnsi="Arial" w:cs="Arial"/>
          </w:rPr>
          <w:fldChar w:fldCharType="separate"/>
        </w:r>
        <w:r w:rsidRPr="00F61F17">
          <w:rPr>
            <w:rFonts w:ascii="Arial" w:hAnsi="Arial" w:cs="Arial"/>
            <w:noProof/>
            <w:lang w:val="de-DE"/>
          </w:rPr>
          <w:t>1</w:t>
        </w:r>
        <w:r w:rsidR="00D2589B" w:rsidRPr="00D2589B">
          <w:rPr>
            <w:rFonts w:ascii="Arial" w:hAnsi="Arial" w:cs="Arial"/>
          </w:rPr>
          <w:fldChar w:fldCharType="end"/>
        </w:r>
      </w:sdtContent>
    </w:sdt>
  </w:p>
  <w:p w14:paraId="306320DD" w14:textId="77777777" w:rsidR="00D2589B" w:rsidRDefault="00D258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121AE" w14:textId="77777777" w:rsidR="004F5B37" w:rsidRDefault="004F5B37">
      <w:pPr>
        <w:spacing w:after="0" w:line="240" w:lineRule="auto"/>
      </w:pPr>
      <w:r>
        <w:separator/>
      </w:r>
    </w:p>
  </w:footnote>
  <w:footnote w:type="continuationSeparator" w:id="0">
    <w:p w14:paraId="31D87DCE" w14:textId="77777777" w:rsidR="004F5B37" w:rsidRDefault="004F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2C8083E4" w:rsidR="00296DBA" w:rsidRDefault="00780DCB">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B1814"/>
    <w:rsid w:val="000C1C5E"/>
    <w:rsid w:val="000D6D37"/>
    <w:rsid w:val="000F079B"/>
    <w:rsid w:val="00107AE4"/>
    <w:rsid w:val="00115DA8"/>
    <w:rsid w:val="00154856"/>
    <w:rsid w:val="00155828"/>
    <w:rsid w:val="0017724F"/>
    <w:rsid w:val="00184CAB"/>
    <w:rsid w:val="00191CF5"/>
    <w:rsid w:val="001B71B1"/>
    <w:rsid w:val="001D1C6B"/>
    <w:rsid w:val="001F3B55"/>
    <w:rsid w:val="001F73FB"/>
    <w:rsid w:val="002174F7"/>
    <w:rsid w:val="00247D4A"/>
    <w:rsid w:val="00261C09"/>
    <w:rsid w:val="00262CE0"/>
    <w:rsid w:val="00272034"/>
    <w:rsid w:val="00296DBA"/>
    <w:rsid w:val="00297A0E"/>
    <w:rsid w:val="002A5385"/>
    <w:rsid w:val="002B0D15"/>
    <w:rsid w:val="002C0445"/>
    <w:rsid w:val="002C5365"/>
    <w:rsid w:val="002E0792"/>
    <w:rsid w:val="002E541D"/>
    <w:rsid w:val="003019CE"/>
    <w:rsid w:val="00306517"/>
    <w:rsid w:val="00333130"/>
    <w:rsid w:val="00342BF5"/>
    <w:rsid w:val="00344A67"/>
    <w:rsid w:val="00344DD5"/>
    <w:rsid w:val="00353B9E"/>
    <w:rsid w:val="00355C96"/>
    <w:rsid w:val="00365F7C"/>
    <w:rsid w:val="003A603B"/>
    <w:rsid w:val="003B6532"/>
    <w:rsid w:val="003D030C"/>
    <w:rsid w:val="00402AE1"/>
    <w:rsid w:val="00404888"/>
    <w:rsid w:val="00410B66"/>
    <w:rsid w:val="00411ACD"/>
    <w:rsid w:val="00425B8F"/>
    <w:rsid w:val="00444312"/>
    <w:rsid w:val="004513A9"/>
    <w:rsid w:val="0045710D"/>
    <w:rsid w:val="004652AB"/>
    <w:rsid w:val="004756D0"/>
    <w:rsid w:val="004A5293"/>
    <w:rsid w:val="004A6178"/>
    <w:rsid w:val="004C33F7"/>
    <w:rsid w:val="004F5B37"/>
    <w:rsid w:val="00505141"/>
    <w:rsid w:val="00536AA4"/>
    <w:rsid w:val="00540FEE"/>
    <w:rsid w:val="00547CB2"/>
    <w:rsid w:val="00565501"/>
    <w:rsid w:val="005676B2"/>
    <w:rsid w:val="005719A7"/>
    <w:rsid w:val="005771F3"/>
    <w:rsid w:val="005A4529"/>
    <w:rsid w:val="005A5AC2"/>
    <w:rsid w:val="005A773B"/>
    <w:rsid w:val="005B1D99"/>
    <w:rsid w:val="005C5F54"/>
    <w:rsid w:val="005D2AE5"/>
    <w:rsid w:val="005E0AAB"/>
    <w:rsid w:val="00601B39"/>
    <w:rsid w:val="00615AC5"/>
    <w:rsid w:val="00632C6E"/>
    <w:rsid w:val="00636DF4"/>
    <w:rsid w:val="00656B86"/>
    <w:rsid w:val="00672005"/>
    <w:rsid w:val="00686FA9"/>
    <w:rsid w:val="00690FCA"/>
    <w:rsid w:val="006C4443"/>
    <w:rsid w:val="006D1C06"/>
    <w:rsid w:val="006F1C0E"/>
    <w:rsid w:val="006F34D8"/>
    <w:rsid w:val="006F3BE0"/>
    <w:rsid w:val="00702948"/>
    <w:rsid w:val="00704EB6"/>
    <w:rsid w:val="00705653"/>
    <w:rsid w:val="007230C7"/>
    <w:rsid w:val="00726E39"/>
    <w:rsid w:val="007544B3"/>
    <w:rsid w:val="00755A09"/>
    <w:rsid w:val="0076713B"/>
    <w:rsid w:val="00776C63"/>
    <w:rsid w:val="00780DCB"/>
    <w:rsid w:val="007931EE"/>
    <w:rsid w:val="007967B3"/>
    <w:rsid w:val="007B7F36"/>
    <w:rsid w:val="007C5A7D"/>
    <w:rsid w:val="007C65F9"/>
    <w:rsid w:val="007D1513"/>
    <w:rsid w:val="007D470B"/>
    <w:rsid w:val="0080377F"/>
    <w:rsid w:val="008229F1"/>
    <w:rsid w:val="0082649B"/>
    <w:rsid w:val="00831E52"/>
    <w:rsid w:val="00865128"/>
    <w:rsid w:val="00865FF3"/>
    <w:rsid w:val="00867E86"/>
    <w:rsid w:val="0087223F"/>
    <w:rsid w:val="008747A9"/>
    <w:rsid w:val="00896A2A"/>
    <w:rsid w:val="008A145A"/>
    <w:rsid w:val="008A3D30"/>
    <w:rsid w:val="008A75E8"/>
    <w:rsid w:val="008B4B8B"/>
    <w:rsid w:val="008C16F9"/>
    <w:rsid w:val="008D1955"/>
    <w:rsid w:val="008E18DC"/>
    <w:rsid w:val="008E5DDF"/>
    <w:rsid w:val="008F2088"/>
    <w:rsid w:val="008F3483"/>
    <w:rsid w:val="008F712A"/>
    <w:rsid w:val="00905406"/>
    <w:rsid w:val="009110A3"/>
    <w:rsid w:val="00923B9C"/>
    <w:rsid w:val="0094309A"/>
    <w:rsid w:val="009435F6"/>
    <w:rsid w:val="00956563"/>
    <w:rsid w:val="009613C2"/>
    <w:rsid w:val="00983C71"/>
    <w:rsid w:val="009A6F83"/>
    <w:rsid w:val="009B2353"/>
    <w:rsid w:val="009B284D"/>
    <w:rsid w:val="009D1818"/>
    <w:rsid w:val="009D30A4"/>
    <w:rsid w:val="00A10604"/>
    <w:rsid w:val="00A11851"/>
    <w:rsid w:val="00A12BEC"/>
    <w:rsid w:val="00A711E1"/>
    <w:rsid w:val="00A7622E"/>
    <w:rsid w:val="00AD0612"/>
    <w:rsid w:val="00AD20A8"/>
    <w:rsid w:val="00AE1816"/>
    <w:rsid w:val="00AE65D0"/>
    <w:rsid w:val="00B30D7F"/>
    <w:rsid w:val="00B42CCE"/>
    <w:rsid w:val="00B54A7F"/>
    <w:rsid w:val="00B80B5D"/>
    <w:rsid w:val="00B820FD"/>
    <w:rsid w:val="00B8754E"/>
    <w:rsid w:val="00B90597"/>
    <w:rsid w:val="00B97AD6"/>
    <w:rsid w:val="00BE12B8"/>
    <w:rsid w:val="00BE4526"/>
    <w:rsid w:val="00BF6D27"/>
    <w:rsid w:val="00C07B66"/>
    <w:rsid w:val="00C26C77"/>
    <w:rsid w:val="00C349B2"/>
    <w:rsid w:val="00C357E5"/>
    <w:rsid w:val="00C4198A"/>
    <w:rsid w:val="00C4522A"/>
    <w:rsid w:val="00C70BDF"/>
    <w:rsid w:val="00C72E95"/>
    <w:rsid w:val="00C81E7C"/>
    <w:rsid w:val="00C90E61"/>
    <w:rsid w:val="00C9373B"/>
    <w:rsid w:val="00C956CF"/>
    <w:rsid w:val="00CD0C3E"/>
    <w:rsid w:val="00CD2A6A"/>
    <w:rsid w:val="00CE7C6F"/>
    <w:rsid w:val="00D03DB8"/>
    <w:rsid w:val="00D20202"/>
    <w:rsid w:val="00D2589B"/>
    <w:rsid w:val="00D342D7"/>
    <w:rsid w:val="00D45D43"/>
    <w:rsid w:val="00D55554"/>
    <w:rsid w:val="00D95A8B"/>
    <w:rsid w:val="00DB1EDF"/>
    <w:rsid w:val="00DD35F0"/>
    <w:rsid w:val="00DF05BA"/>
    <w:rsid w:val="00DF0EB0"/>
    <w:rsid w:val="00DF482E"/>
    <w:rsid w:val="00E01A91"/>
    <w:rsid w:val="00E13D8A"/>
    <w:rsid w:val="00E152EC"/>
    <w:rsid w:val="00E22037"/>
    <w:rsid w:val="00E233C4"/>
    <w:rsid w:val="00E325A5"/>
    <w:rsid w:val="00E54937"/>
    <w:rsid w:val="00E55653"/>
    <w:rsid w:val="00E56740"/>
    <w:rsid w:val="00E62FA5"/>
    <w:rsid w:val="00E752C9"/>
    <w:rsid w:val="00EA1B61"/>
    <w:rsid w:val="00EA4C31"/>
    <w:rsid w:val="00EB3EB6"/>
    <w:rsid w:val="00EB7008"/>
    <w:rsid w:val="00EC4772"/>
    <w:rsid w:val="00ED3B76"/>
    <w:rsid w:val="00EE091A"/>
    <w:rsid w:val="00EF4FEE"/>
    <w:rsid w:val="00F01227"/>
    <w:rsid w:val="00F15313"/>
    <w:rsid w:val="00F20EAB"/>
    <w:rsid w:val="00F52325"/>
    <w:rsid w:val="00F56DB2"/>
    <w:rsid w:val="00F61F17"/>
    <w:rsid w:val="00F66D52"/>
    <w:rsid w:val="00F66FFD"/>
    <w:rsid w:val="00F77B94"/>
    <w:rsid w:val="00FA7035"/>
    <w:rsid w:val="00FC1C3B"/>
    <w:rsid w:val="00FC72A9"/>
    <w:rsid w:val="00FE1D73"/>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in.kirchner@renault.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edia.renault.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yse.luechtenborg@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2.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2.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1926-0DC1-490C-83D5-731B7EF8B1A9}">
  <ds:schemaRefs>
    <ds:schemaRef ds:uri="http://schemas.openxmlformats.org/package/2006/metadata/core-properties"/>
    <ds:schemaRef ds:uri="http://purl.org/dc/dcmitype/"/>
    <ds:schemaRef ds:uri="http://purl.org/dc/terms/"/>
    <ds:schemaRef ds:uri="http://schemas.microsoft.com/sharepoint/v3"/>
    <ds:schemaRef ds:uri="http://schemas.microsoft.com/office/infopath/2007/PartnerControls"/>
    <ds:schemaRef ds:uri="http://purl.org/dc/elements/1.1/"/>
    <ds:schemaRef ds:uri="http://schemas.microsoft.com/office/2006/documentManagement/types"/>
    <ds:schemaRef ds:uri="64bebfd7-c037-4759-9b38-e825e441c15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5.xml><?xml version="1.0" encoding="utf-8"?>
<ds:datastoreItem xmlns:ds="http://schemas.openxmlformats.org/officeDocument/2006/customXml" ds:itemID="{1AEE6BF3-896E-4EF5-A312-3B9E1321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2</cp:revision>
  <cp:lastPrinted>2019-01-17T14:15:00Z</cp:lastPrinted>
  <dcterms:created xsi:type="dcterms:W3CDTF">2020-01-17T07:22:00Z</dcterms:created>
  <dcterms:modified xsi:type="dcterms:W3CDTF">2020-01-17T07:22:00Z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y fmtid="{D5CDD505-2E9C-101B-9397-08002B2CF9AE}" pid="6" name="MSIP_Label_a5eeb3e6-85f8-4106-953e-4f1eacb9bdc3_Enabled">
    <vt:lpwstr>True</vt:lpwstr>
  </property>
  <property fmtid="{D5CDD505-2E9C-101B-9397-08002B2CF9AE}" pid="7" name="MSIP_Label_a5eeb3e6-85f8-4106-953e-4f1eacb9bdc3_SiteId">
    <vt:lpwstr>d6b0bbee-7cd9-4d60-bce6-4a67b543e2ae</vt:lpwstr>
  </property>
  <property fmtid="{D5CDD505-2E9C-101B-9397-08002B2CF9AE}" pid="8" name="MSIP_Label_a5eeb3e6-85f8-4106-953e-4f1eacb9bdc3_Owner">
    <vt:lpwstr>maryse.luechtenborg@renault.ch</vt:lpwstr>
  </property>
  <property fmtid="{D5CDD505-2E9C-101B-9397-08002B2CF9AE}" pid="9" name="MSIP_Label_a5eeb3e6-85f8-4106-953e-4f1eacb9bdc3_SetDate">
    <vt:lpwstr>2019-07-26T08:40:29.7337014Z</vt:lpwstr>
  </property>
  <property fmtid="{D5CDD505-2E9C-101B-9397-08002B2CF9AE}" pid="10" name="MSIP_Label_a5eeb3e6-85f8-4106-953e-4f1eacb9bdc3_Name">
    <vt:lpwstr>Confidential C</vt:lpwstr>
  </property>
  <property fmtid="{D5CDD505-2E9C-101B-9397-08002B2CF9AE}" pid="11" name="MSIP_Label_a5eeb3e6-85f8-4106-953e-4f1eacb9bdc3_Application">
    <vt:lpwstr>Microsoft Azure Information Protection</vt:lpwstr>
  </property>
  <property fmtid="{D5CDD505-2E9C-101B-9397-08002B2CF9AE}" pid="12" name="MSIP_Label_a5eeb3e6-85f8-4106-953e-4f1eacb9bdc3_Extended_MSFT_Method">
    <vt:lpwstr>Automatic</vt:lpwstr>
  </property>
  <property fmtid="{D5CDD505-2E9C-101B-9397-08002B2CF9AE}" pid="13" name="MSIP_Label_fd1c0902-ed92-4fed-896d-2e7725de02d4_Enabled">
    <vt:lpwstr>True</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SetDate">
    <vt:lpwstr>2019-07-26T08:40:29.7337014Z</vt:lpwstr>
  </property>
  <property fmtid="{D5CDD505-2E9C-101B-9397-08002B2CF9AE}" pid="16" name="MSIP_Label_fd1c0902-ed92-4fed-896d-2e7725de02d4_Name">
    <vt:lpwstr>Accessible to everybody</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