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A1F78" w14:textId="77777777" w:rsidR="00275D04" w:rsidRPr="002160A4" w:rsidRDefault="004976AB" w:rsidP="00623127">
      <w:pPr>
        <w:spacing w:after="480" w:line="200" w:lineRule="exact"/>
        <w:rPr>
          <w:sz w:val="20"/>
          <w:szCs w:val="20"/>
          <w:lang w:val="fr-CH"/>
        </w:rPr>
      </w:pPr>
      <w:r w:rsidRPr="002160A4">
        <w:rPr>
          <w:noProof/>
          <w:lang w:val="de-CH" w:eastAsia="de-CH"/>
        </w:rPr>
        <w:drawing>
          <wp:anchor distT="0" distB="0" distL="114300" distR="114300" simplePos="0" relativeHeight="251658240" behindDoc="1" locked="0" layoutInCell="1" allowOverlap="1" wp14:anchorId="411DBAE8" wp14:editId="2C98354B">
            <wp:simplePos x="0" y="0"/>
            <wp:positionH relativeFrom="column">
              <wp:posOffset>0</wp:posOffset>
            </wp:positionH>
            <wp:positionV relativeFrom="paragraph">
              <wp:posOffset>-635</wp:posOffset>
            </wp:positionV>
            <wp:extent cx="1457325" cy="247650"/>
            <wp:effectExtent l="0" t="0" r="3175" b="6350"/>
            <wp:wrapNone/>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45732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64517" w14:textId="0E041234" w:rsidR="00275D04" w:rsidRPr="002160A4" w:rsidRDefault="00412C5F" w:rsidP="00E667A3">
      <w:pPr>
        <w:pStyle w:val="01DaciaPressKit"/>
        <w:outlineLvl w:val="0"/>
        <w:rPr>
          <w:lang w:val="fr-CH"/>
        </w:rPr>
      </w:pPr>
      <w:r>
        <w:rPr>
          <w:lang w:val="fr-CH"/>
        </w:rPr>
        <w:t>Dossier</w:t>
      </w:r>
      <w:r w:rsidR="00200633" w:rsidRPr="002160A4">
        <w:rPr>
          <w:lang w:val="fr-CH"/>
        </w:rPr>
        <w:t xml:space="preserve"> de presse</w:t>
      </w:r>
    </w:p>
    <w:p w14:paraId="49255EFE" w14:textId="18D78AF8" w:rsidR="00275D04" w:rsidRPr="002160A4" w:rsidRDefault="00412C5F" w:rsidP="00717C19">
      <w:pPr>
        <w:pStyle w:val="02DaciaDate"/>
        <w:rPr>
          <w:lang w:val="fr-CH"/>
        </w:rPr>
      </w:pPr>
      <w:r>
        <w:rPr>
          <w:lang w:val="fr-CH"/>
        </w:rPr>
        <w:t>URDORF</w:t>
      </w:r>
      <w:r w:rsidR="004A2ADF" w:rsidRPr="00412C5F">
        <w:rPr>
          <w:lang w:val="fr-CH"/>
        </w:rPr>
        <w:t xml:space="preserve"> – </w:t>
      </w:r>
      <w:r w:rsidR="009D0C51">
        <w:rPr>
          <w:lang w:val="fr-CH"/>
        </w:rPr>
        <w:t>L</w:t>
      </w:r>
      <w:r w:rsidR="00175727">
        <w:rPr>
          <w:lang w:val="fr-CH"/>
        </w:rPr>
        <w:t>E</w:t>
      </w:r>
      <w:r w:rsidR="003E3CE9" w:rsidRPr="002160A4">
        <w:rPr>
          <w:lang w:val="fr-CH"/>
        </w:rPr>
        <w:t xml:space="preserve"> </w:t>
      </w:r>
      <w:r w:rsidR="00A92BA6">
        <w:rPr>
          <w:lang w:val="fr-CH"/>
        </w:rPr>
        <w:t>15</w:t>
      </w:r>
      <w:r w:rsidR="00175727">
        <w:rPr>
          <w:lang w:val="fr-CH"/>
        </w:rPr>
        <w:t xml:space="preserve"> </w:t>
      </w:r>
      <w:r>
        <w:rPr>
          <w:lang w:val="fr-CH"/>
        </w:rPr>
        <w:t>OCTOBRE</w:t>
      </w:r>
      <w:r w:rsidR="00FF62BD" w:rsidRPr="002160A4">
        <w:rPr>
          <w:lang w:val="fr-CH"/>
        </w:rPr>
        <w:t xml:space="preserve"> </w:t>
      </w:r>
      <w:r w:rsidR="003E3CE9" w:rsidRPr="002160A4">
        <w:rPr>
          <w:lang w:val="fr-CH"/>
        </w:rPr>
        <w:t>2020</w:t>
      </w:r>
    </w:p>
    <w:p w14:paraId="40A21B8D" w14:textId="77777777" w:rsidR="00412C5F" w:rsidRDefault="00412C5F" w:rsidP="0074777A">
      <w:pPr>
        <w:tabs>
          <w:tab w:val="left" w:pos="1680"/>
          <w:tab w:val="left" w:pos="4640"/>
        </w:tabs>
        <w:spacing w:after="0" w:line="240" w:lineRule="auto"/>
        <w:ind w:right="-20"/>
        <w:outlineLvl w:val="0"/>
        <w:rPr>
          <w:rStyle w:val="03DaciaTitre1bleusombre"/>
          <w:b/>
          <w:sz w:val="48"/>
          <w:szCs w:val="46"/>
          <w:lang w:val="fr-CH"/>
        </w:rPr>
      </w:pPr>
    </w:p>
    <w:p w14:paraId="6BCE96A2" w14:textId="1FD6DC31" w:rsidR="00412C5F" w:rsidRDefault="000C711F" w:rsidP="0074777A">
      <w:pPr>
        <w:tabs>
          <w:tab w:val="left" w:pos="1680"/>
          <w:tab w:val="left" w:pos="4640"/>
        </w:tabs>
        <w:spacing w:after="0" w:line="240" w:lineRule="auto"/>
        <w:ind w:right="-20"/>
        <w:outlineLvl w:val="0"/>
        <w:rPr>
          <w:rStyle w:val="03DaciaTitre1bleusombre"/>
          <w:b/>
          <w:sz w:val="48"/>
          <w:szCs w:val="46"/>
          <w:lang w:val="fr-CH"/>
        </w:rPr>
      </w:pPr>
      <w:r w:rsidRPr="00412C5F">
        <w:rPr>
          <w:rStyle w:val="03DaciaTitre1bleusombre"/>
          <w:b/>
          <w:sz w:val="48"/>
          <w:szCs w:val="46"/>
          <w:lang w:val="fr-CH"/>
        </w:rPr>
        <w:t>NOUVELLE DACIA</w:t>
      </w:r>
      <w:r>
        <w:rPr>
          <w:rStyle w:val="03DaciaTitre1bleusombre"/>
          <w:b/>
          <w:sz w:val="48"/>
          <w:szCs w:val="46"/>
          <w:lang w:val="fr-CH"/>
        </w:rPr>
        <w:t xml:space="preserve"> </w:t>
      </w:r>
      <w:r w:rsidRPr="00412C5F">
        <w:rPr>
          <w:rStyle w:val="03DaciaTitre1bleusombre"/>
          <w:b/>
          <w:sz w:val="48"/>
          <w:szCs w:val="46"/>
          <w:lang w:val="fr-CH"/>
        </w:rPr>
        <w:t>SPRING ELECTRIC</w:t>
      </w:r>
    </w:p>
    <w:p w14:paraId="6B03D3CE" w14:textId="40493CF0" w:rsidR="00956855" w:rsidRPr="00412C5F" w:rsidRDefault="000C711F" w:rsidP="0074777A">
      <w:pPr>
        <w:tabs>
          <w:tab w:val="left" w:pos="1680"/>
          <w:tab w:val="left" w:pos="4640"/>
        </w:tabs>
        <w:spacing w:after="0" w:line="240" w:lineRule="auto"/>
        <w:ind w:right="-20"/>
        <w:outlineLvl w:val="0"/>
        <w:rPr>
          <w:rStyle w:val="03DaciaTitre1bleusombre"/>
          <w:b/>
          <w:sz w:val="36"/>
          <w:szCs w:val="46"/>
          <w:lang w:val="fr-CH"/>
        </w:rPr>
      </w:pPr>
      <w:r w:rsidRPr="00412C5F">
        <w:rPr>
          <w:rStyle w:val="03DaciaTitre1bleusombre"/>
          <w:b/>
          <w:sz w:val="36"/>
          <w:szCs w:val="46"/>
          <w:lang w:val="fr-CH"/>
        </w:rPr>
        <w:t>L</w:t>
      </w:r>
      <w:r>
        <w:rPr>
          <w:rStyle w:val="03DaciaTitre1bleusombre"/>
          <w:b/>
          <w:sz w:val="36"/>
          <w:szCs w:val="46"/>
          <w:lang w:val="fr-CH"/>
        </w:rPr>
        <w:t>A RÉVOLUTION É</w:t>
      </w:r>
      <w:r w:rsidRPr="00412C5F">
        <w:rPr>
          <w:rStyle w:val="03DaciaTitre1bleusombre"/>
          <w:b/>
          <w:sz w:val="36"/>
          <w:szCs w:val="46"/>
          <w:lang w:val="fr-CH"/>
        </w:rPr>
        <w:t>LECTRIQUE DE DACIA</w:t>
      </w:r>
    </w:p>
    <w:p w14:paraId="1465FF2A" w14:textId="3C854917" w:rsidR="00412C5F" w:rsidRDefault="00412C5F">
      <w:pPr>
        <w:rPr>
          <w:rStyle w:val="03DaciaTitre1bleusombre"/>
          <w:sz w:val="24"/>
          <w:szCs w:val="40"/>
        </w:rPr>
      </w:pPr>
      <w:r>
        <w:rPr>
          <w:rFonts w:ascii="Arial" w:hAnsi="Arial" w:cs="Arial"/>
          <w:noProof/>
          <w:lang w:val="de-CH" w:eastAsia="de-CH"/>
        </w:rPr>
        <w:drawing>
          <wp:anchor distT="0" distB="0" distL="114300" distR="114300" simplePos="0" relativeHeight="251659265" behindDoc="1" locked="0" layoutInCell="1" allowOverlap="1" wp14:anchorId="354548FD" wp14:editId="5ED586D2">
            <wp:simplePos x="0" y="0"/>
            <wp:positionH relativeFrom="margin">
              <wp:align>right</wp:align>
            </wp:positionH>
            <wp:positionV relativeFrom="paragraph">
              <wp:posOffset>417830</wp:posOffset>
            </wp:positionV>
            <wp:extent cx="5760720" cy="3270250"/>
            <wp:effectExtent l="0" t="0" r="0" b="6350"/>
            <wp:wrapTight wrapText="bothSides">
              <wp:wrapPolygon edited="0">
                <wp:start x="0" y="0"/>
                <wp:lineTo x="0" y="21516"/>
                <wp:lineTo x="21500" y="21516"/>
                <wp:lineTo x="21500" y="0"/>
                <wp:lineTo x="0" y="0"/>
              </wp:wrapPolygon>
            </wp:wrapTight>
            <wp:docPr id="1" name="Grafik 1" descr="Dacia-Sp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ia-Sprin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7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03DaciaTitre1bleusombre"/>
          <w:sz w:val="24"/>
          <w:szCs w:val="40"/>
        </w:rPr>
        <w:br w:type="page"/>
      </w:r>
    </w:p>
    <w:p w14:paraId="45FC3C0F" w14:textId="0254CD94" w:rsidR="00412C5F" w:rsidRPr="00313E58" w:rsidRDefault="00412C5F" w:rsidP="00412C5F">
      <w:pPr>
        <w:pStyle w:val="01DaciaPressKit"/>
        <w:rPr>
          <w:sz w:val="28"/>
          <w:szCs w:val="28"/>
          <w:lang w:eastAsia="fr-FR"/>
        </w:rPr>
      </w:pPr>
      <w:r w:rsidRPr="00313E58">
        <w:rPr>
          <w:lang w:eastAsia="fr-FR"/>
        </w:rPr>
        <w:lastRenderedPageBreak/>
        <w:t>UNE NOUVELLE r-EV-olution</w:t>
      </w:r>
    </w:p>
    <w:p w14:paraId="5C6BE7D7" w14:textId="77777777" w:rsidR="00412C5F" w:rsidRPr="00412C5F" w:rsidRDefault="00412C5F" w:rsidP="00412C5F">
      <w:pPr>
        <w:pStyle w:val="14Daciatitrechapitre"/>
        <w:spacing w:after="0"/>
        <w:jc w:val="both"/>
        <w:rPr>
          <w:b w:val="0"/>
          <w:bCs w:val="0"/>
          <w:color w:val="auto"/>
          <w:sz w:val="18"/>
          <w:szCs w:val="18"/>
          <w:lang w:val="fr-CH"/>
        </w:rPr>
      </w:pPr>
    </w:p>
    <w:p w14:paraId="7898DC98" w14:textId="77777777" w:rsidR="00412C5F" w:rsidRPr="00412C5F" w:rsidRDefault="00412C5F" w:rsidP="00412C5F">
      <w:pPr>
        <w:pStyle w:val="LauftextDacia"/>
      </w:pPr>
      <w:r w:rsidRPr="00412C5F">
        <w:t>Dacia a bouleversé l'automobile avec son modèle économique et ses véhicules. Logan a démocratisé la voiture neuve en 2004, Duster a bousculé le segment des SUV, Sandero est leader des ventes à particuliers en Europe et vient d’être renouvelée en redéfinissant l’automobile essentielle et contemporaine.</w:t>
      </w:r>
    </w:p>
    <w:p w14:paraId="54AC5AD5" w14:textId="77777777" w:rsidR="00412C5F" w:rsidRDefault="00412C5F" w:rsidP="00412C5F">
      <w:pPr>
        <w:pStyle w:val="14Daciatitrechapitre"/>
        <w:spacing w:after="0"/>
        <w:jc w:val="both"/>
        <w:rPr>
          <w:b w:val="0"/>
          <w:bCs w:val="0"/>
          <w:color w:val="auto"/>
          <w:sz w:val="18"/>
          <w:szCs w:val="18"/>
          <w:lang w:val="fr-CH"/>
        </w:rPr>
      </w:pPr>
    </w:p>
    <w:p w14:paraId="1B53A88F" w14:textId="092E4BAA" w:rsidR="00412C5F" w:rsidRPr="00412C5F" w:rsidRDefault="00412C5F" w:rsidP="00412C5F">
      <w:pPr>
        <w:pStyle w:val="14Daciatitrechapitre"/>
        <w:spacing w:after="0"/>
        <w:jc w:val="both"/>
        <w:rPr>
          <w:b w:val="0"/>
          <w:bCs w:val="0"/>
          <w:color w:val="auto"/>
          <w:sz w:val="18"/>
          <w:szCs w:val="18"/>
          <w:lang w:val="fr-CH"/>
        </w:rPr>
      </w:pPr>
      <w:r w:rsidRPr="00412C5F">
        <w:rPr>
          <w:b w:val="0"/>
          <w:bCs w:val="0"/>
          <w:color w:val="auto"/>
          <w:sz w:val="18"/>
          <w:szCs w:val="18"/>
          <w:lang w:val="fr-CH"/>
        </w:rPr>
        <w:t>Dacia ouvre un nouveau chapitre de son histoire, avec la révélation de son premier modèle 100% électrique. Une arrivée sur le marché des citadines électriques annoncée en mars 2020 avec la présentation de Dacia Spring Electric showcar.</w:t>
      </w:r>
    </w:p>
    <w:p w14:paraId="25F8D572" w14:textId="77777777" w:rsidR="00412C5F" w:rsidRDefault="00412C5F" w:rsidP="00412C5F">
      <w:pPr>
        <w:pStyle w:val="14Daciatitrechapitre"/>
        <w:spacing w:after="0"/>
        <w:jc w:val="both"/>
        <w:rPr>
          <w:b w:val="0"/>
          <w:bCs w:val="0"/>
          <w:color w:val="auto"/>
          <w:sz w:val="18"/>
          <w:szCs w:val="18"/>
          <w:lang w:val="fr-CH"/>
        </w:rPr>
      </w:pPr>
    </w:p>
    <w:p w14:paraId="73763ACE" w14:textId="675900E2" w:rsidR="00412C5F" w:rsidRPr="00412C5F" w:rsidRDefault="00412C5F" w:rsidP="00412C5F">
      <w:pPr>
        <w:pStyle w:val="14Daciatitrechapitre"/>
        <w:spacing w:after="0"/>
        <w:jc w:val="both"/>
        <w:rPr>
          <w:b w:val="0"/>
          <w:bCs w:val="0"/>
          <w:color w:val="auto"/>
          <w:sz w:val="18"/>
          <w:szCs w:val="18"/>
          <w:lang w:val="fr-CH"/>
        </w:rPr>
      </w:pPr>
      <w:r w:rsidRPr="00412C5F">
        <w:rPr>
          <w:b w:val="0"/>
          <w:bCs w:val="0"/>
          <w:color w:val="auto"/>
          <w:sz w:val="18"/>
          <w:szCs w:val="18"/>
          <w:lang w:val="fr-CH"/>
        </w:rPr>
        <w:t xml:space="preserve">Dacia Spring Electric se révèle aujourd’hui dans sa version de série, accompagnée de deux déclinaisons inédites pour les nouvelles mobilités: une version adaptée à l’autopartage, pour la mobilité électrique partagée, et une version utilitaire dite Cargo, pour des livraisons du dernier kilomètre sans émission polluante.  </w:t>
      </w:r>
    </w:p>
    <w:p w14:paraId="5621404B" w14:textId="7E21096A" w:rsidR="00412C5F" w:rsidRDefault="00412C5F" w:rsidP="00412C5F">
      <w:pPr>
        <w:pStyle w:val="14Daciatitrechapitre"/>
        <w:spacing w:after="0"/>
        <w:jc w:val="both"/>
        <w:rPr>
          <w:b w:val="0"/>
          <w:bCs w:val="0"/>
          <w:color w:val="auto"/>
          <w:sz w:val="18"/>
          <w:szCs w:val="18"/>
          <w:lang w:val="fr-CH"/>
        </w:rPr>
      </w:pPr>
    </w:p>
    <w:p w14:paraId="19BAEE45" w14:textId="54454BCF" w:rsidR="00412C5F" w:rsidRPr="00412C5F" w:rsidRDefault="00412C5F" w:rsidP="00412C5F">
      <w:pPr>
        <w:pStyle w:val="14Daciatitrechapitre"/>
        <w:spacing w:after="0"/>
        <w:jc w:val="both"/>
        <w:rPr>
          <w:b w:val="0"/>
          <w:bCs w:val="0"/>
          <w:color w:val="auto"/>
          <w:sz w:val="18"/>
          <w:szCs w:val="18"/>
          <w:lang w:val="fr-CH"/>
        </w:rPr>
      </w:pPr>
      <w:r w:rsidRPr="00412C5F">
        <w:rPr>
          <w:b w:val="0"/>
          <w:bCs w:val="0"/>
          <w:color w:val="auto"/>
          <w:sz w:val="18"/>
          <w:szCs w:val="18"/>
          <w:lang w:val="fr-CH"/>
        </w:rPr>
        <w:t>Spring Electric est une révolution: citadine électrique la moins chère du marché, elle rend la mobilité électrique encore plus accessible. Sous son look disruptif de SUV, elle est dotée d’une habitabilité record, d’une motorisation électrique simple et fiable et d’une autonomie rassurante. C’est une citadine polyvalente et pratique.</w:t>
      </w:r>
    </w:p>
    <w:p w14:paraId="473DB941" w14:textId="7459AC25" w:rsidR="00412C5F" w:rsidRDefault="00412C5F" w:rsidP="00412C5F">
      <w:pPr>
        <w:pStyle w:val="14Daciatitrechapitre"/>
        <w:spacing w:after="0"/>
        <w:jc w:val="both"/>
        <w:rPr>
          <w:b w:val="0"/>
          <w:bCs w:val="0"/>
          <w:color w:val="auto"/>
          <w:sz w:val="18"/>
          <w:szCs w:val="18"/>
          <w:lang w:val="fr-CH"/>
        </w:rPr>
      </w:pPr>
    </w:p>
    <w:p w14:paraId="47C53F95" w14:textId="15F80EE5" w:rsidR="00412C5F" w:rsidRDefault="00412C5F" w:rsidP="00412C5F">
      <w:pPr>
        <w:pStyle w:val="14Daciatitrechapitre"/>
        <w:spacing w:after="0"/>
        <w:jc w:val="both"/>
        <w:rPr>
          <w:b w:val="0"/>
          <w:bCs w:val="0"/>
          <w:color w:val="auto"/>
          <w:sz w:val="18"/>
          <w:szCs w:val="18"/>
          <w:lang w:val="fr-CH"/>
        </w:rPr>
      </w:pPr>
      <w:r w:rsidRPr="00412C5F">
        <w:rPr>
          <w:b w:val="0"/>
          <w:bCs w:val="0"/>
          <w:color w:val="auto"/>
          <w:sz w:val="18"/>
          <w:szCs w:val="18"/>
          <w:lang w:val="fr-CH"/>
        </w:rPr>
        <w:t xml:space="preserve">La mobilité électrique s’installe progressivement dans notre vie quotidienne. Pionnier de la mobilité électrique, le Groupe Renault et l'Alliance ont acquis une expérience unique au monde de dix années. En Europe, une voiture électrique sur cinq est conçue par le Groupe Renault. Plus de 30 000 collaborateurs sont formés aux spécificités de la mobilité électrique. </w:t>
      </w:r>
    </w:p>
    <w:p w14:paraId="2A52D839" w14:textId="559404A6" w:rsidR="00412C5F" w:rsidRDefault="00412C5F" w:rsidP="00412C5F">
      <w:pPr>
        <w:pStyle w:val="14Daciatitrechapitre"/>
        <w:spacing w:after="0"/>
        <w:jc w:val="both"/>
        <w:rPr>
          <w:b w:val="0"/>
          <w:bCs w:val="0"/>
          <w:color w:val="auto"/>
          <w:sz w:val="18"/>
          <w:szCs w:val="18"/>
          <w:lang w:val="fr-CH"/>
        </w:rPr>
      </w:pPr>
    </w:p>
    <w:p w14:paraId="3353833E" w14:textId="45AEBFBF" w:rsidR="00412C5F" w:rsidRDefault="00412C5F" w:rsidP="00412C5F">
      <w:pPr>
        <w:pStyle w:val="14Daciatitrechapitre"/>
        <w:spacing w:after="0"/>
        <w:jc w:val="both"/>
        <w:rPr>
          <w:b w:val="0"/>
          <w:bCs w:val="0"/>
          <w:color w:val="auto"/>
          <w:sz w:val="18"/>
          <w:szCs w:val="18"/>
          <w:lang w:val="fr-CH"/>
        </w:rPr>
      </w:pPr>
      <w:r w:rsidRPr="00412C5F">
        <w:rPr>
          <w:b w:val="0"/>
          <w:bCs w:val="0"/>
          <w:color w:val="auto"/>
          <w:sz w:val="18"/>
          <w:szCs w:val="18"/>
          <w:lang w:val="fr-CH"/>
        </w:rPr>
        <w:t>Dacia adapte la mobilité électrique à sa philosophie d’offrir une voiture contemporaine répondant aux besoins essentiels : Spring Electric est une petite voiture électrique spacieuse, robuste et proposée à un prix imbattable.</w:t>
      </w:r>
    </w:p>
    <w:p w14:paraId="5BFECB4A" w14:textId="77777777" w:rsidR="00CA7CC1" w:rsidRPr="00412C5F" w:rsidRDefault="00CA7CC1" w:rsidP="00412C5F">
      <w:pPr>
        <w:pStyle w:val="14Daciatitrechapitre"/>
        <w:spacing w:after="0"/>
        <w:jc w:val="both"/>
        <w:rPr>
          <w:b w:val="0"/>
          <w:bCs w:val="0"/>
          <w:color w:val="auto"/>
          <w:sz w:val="18"/>
          <w:szCs w:val="18"/>
          <w:lang w:val="fr-CH"/>
        </w:rPr>
      </w:pPr>
    </w:p>
    <w:p w14:paraId="25DEA184" w14:textId="5B99F97D" w:rsidR="00412C5F" w:rsidRPr="00412C5F" w:rsidRDefault="00412C5F" w:rsidP="00412C5F">
      <w:pPr>
        <w:pStyle w:val="14Daciatitrechapitre"/>
        <w:spacing w:after="0"/>
        <w:jc w:val="both"/>
        <w:rPr>
          <w:b w:val="0"/>
          <w:bCs w:val="0"/>
          <w:color w:val="auto"/>
          <w:sz w:val="18"/>
          <w:szCs w:val="18"/>
          <w:lang w:val="fr-CH"/>
        </w:rPr>
      </w:pPr>
      <w:r w:rsidRPr="00412C5F">
        <w:rPr>
          <w:b w:val="0"/>
          <w:bCs w:val="0"/>
          <w:color w:val="auto"/>
          <w:sz w:val="18"/>
          <w:szCs w:val="18"/>
          <w:lang w:val="fr-CH"/>
        </w:rPr>
        <w:t>L’ouverture des commandes de Nouvelle Dacia Spring Electric débutera au printemps 2021 avec une gamme et une offre commerciale simples : une batterie incluse dans le prix d’achat et deux niveaux d’équipements.</w:t>
      </w:r>
    </w:p>
    <w:p w14:paraId="604EBD69" w14:textId="24771874" w:rsidR="00412C5F" w:rsidRPr="00F91B73" w:rsidRDefault="00412C5F" w:rsidP="00412C5F">
      <w:pPr>
        <w:pStyle w:val="14Daciatitrechapitre"/>
        <w:spacing w:after="0"/>
        <w:jc w:val="both"/>
        <w:rPr>
          <w:rStyle w:val="06Daciatextecourant"/>
        </w:rPr>
      </w:pPr>
    </w:p>
    <w:p w14:paraId="00879D9E" w14:textId="07F1D8EF" w:rsidR="00412C5F" w:rsidRPr="00F91B73" w:rsidRDefault="004B336A" w:rsidP="00412C5F">
      <w:pPr>
        <w:pStyle w:val="TitelLauftext2"/>
        <w:rPr>
          <w:rStyle w:val="06Daciatextecourant"/>
          <w:b/>
        </w:rPr>
      </w:pPr>
      <w:r>
        <w:rPr>
          <w:rStyle w:val="06Daciatextecourant"/>
          <w:b/>
          <w:noProof/>
          <w:lang w:val="de-CH" w:eastAsia="de-CH"/>
        </w:rPr>
        <w:drawing>
          <wp:anchor distT="0" distB="0" distL="114300" distR="114300" simplePos="0" relativeHeight="251680769" behindDoc="1" locked="0" layoutInCell="1" allowOverlap="1" wp14:anchorId="4C6E2F18" wp14:editId="3EF16E15">
            <wp:simplePos x="0" y="0"/>
            <wp:positionH relativeFrom="margin">
              <wp:posOffset>-23495</wp:posOffset>
            </wp:positionH>
            <wp:positionV relativeFrom="paragraph">
              <wp:posOffset>36830</wp:posOffset>
            </wp:positionV>
            <wp:extent cx="2994660" cy="2245995"/>
            <wp:effectExtent l="0" t="0" r="0" b="1905"/>
            <wp:wrapTight wrapText="bothSides">
              <wp:wrapPolygon edited="0">
                <wp:start x="0" y="0"/>
                <wp:lineTo x="0" y="21435"/>
                <wp:lineTo x="21435" y="21435"/>
                <wp:lineTo x="21435" y="0"/>
                <wp:lineTo x="0" y="0"/>
              </wp:wrapPolygon>
            </wp:wrapTight>
            <wp:docPr id="27" name="Grafik 27" descr="\\192.168.52.10\Projekte\laufende Projekte\Z-Projekte 2020\Z09.000, RSSA\Z09.195, Presskit, Dacia Spring\job\Input\Bilder\Dacia_Spring_01_1091941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52.10\Projekte\laufende Projekte\Z-Projekte 2020\Z09.000, RSSA\Z09.195, Presskit, Dacia Spring\job\Input\Bilder\Dacia_Spring_01_1091941_Embargo Oct. 15th 5.30 pm Paris Ti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466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C5F" w:rsidRPr="00F91B73">
        <w:rPr>
          <w:rStyle w:val="06Daciatextecourant"/>
          <w:b/>
        </w:rPr>
        <w:t>C</w:t>
      </w:r>
      <w:r w:rsidR="00F91B73">
        <w:rPr>
          <w:rStyle w:val="06Daciatextecourant"/>
          <w:b/>
        </w:rPr>
        <w:t>itation</w:t>
      </w:r>
    </w:p>
    <w:p w14:paraId="0BEB7253" w14:textId="6D252CC1" w:rsidR="00412C5F" w:rsidRPr="00412C5F" w:rsidRDefault="00412C5F" w:rsidP="00F91B73">
      <w:pPr>
        <w:pStyle w:val="LauftextDacia"/>
      </w:pPr>
      <w:bookmarkStart w:id="0" w:name="_Hlk53391182"/>
      <w:r w:rsidRPr="00412C5F">
        <w:t>« </w:t>
      </w:r>
      <w:r w:rsidRPr="00F91B73">
        <w:rPr>
          <w:i/>
        </w:rPr>
        <w:t>La marque Dacia s’est toujours attachée à redéfinir l’essentiel. Nous sommes connus dans l'industrie automobile pour nos révolutions, d’abord avec Logan puis avec Duster qui a rendu le SUV accessible à tous. Aujourd'hui, il s'agit de la troisième révolution de Dacia et son nom est Dacia Spring. Spring va opérer une percée sur trois marchés distincts : celui de la voiture particulière, celui de l’autopartage avec de nombreux opérateurs dans toute l’Europe et enfin celui de la livraison du dernier kilomètre avec sa version utilitaire Cargo. Cool et branchée, Dacia Spring va changer la donne en tant que solution de mobilité électrique abordable pour tous </w:t>
      </w:r>
      <w:r w:rsidRPr="00412C5F">
        <w:t>»</w:t>
      </w:r>
      <w:r>
        <w:t xml:space="preserve"> </w:t>
      </w:r>
      <w:r w:rsidRPr="00412C5F">
        <w:rPr>
          <w:b/>
        </w:rPr>
        <w:t>Denis Le Vot, membre du Comité exécutif Groupe Renault</w:t>
      </w:r>
    </w:p>
    <w:bookmarkEnd w:id="0"/>
    <w:p w14:paraId="04DF03A9" w14:textId="73257232" w:rsidR="00412C5F" w:rsidRDefault="00412C5F">
      <w:pPr>
        <w:rPr>
          <w:rStyle w:val="03DaciaTitre1bleusombre"/>
          <w:sz w:val="24"/>
          <w:szCs w:val="40"/>
        </w:rPr>
      </w:pPr>
      <w:r>
        <w:rPr>
          <w:rStyle w:val="03DaciaTitre1bleusombre"/>
          <w:sz w:val="24"/>
          <w:szCs w:val="40"/>
        </w:rPr>
        <w:br w:type="page"/>
      </w:r>
    </w:p>
    <w:p w14:paraId="76C001AB" w14:textId="77777777" w:rsidR="00412C5F" w:rsidRPr="00412C5F" w:rsidRDefault="00412C5F" w:rsidP="00412C5F">
      <w:pPr>
        <w:pStyle w:val="01DaciaPressKit"/>
        <w:rPr>
          <w:color w:val="0000FF"/>
          <w:sz w:val="24"/>
          <w:szCs w:val="24"/>
          <w:u w:val="single"/>
          <w:lang w:val="fr-CH"/>
        </w:rPr>
      </w:pPr>
      <w:r w:rsidRPr="00412C5F">
        <w:rPr>
          <w:lang w:val="fr-CH"/>
        </w:rPr>
        <w:lastRenderedPageBreak/>
        <w:t>SOM</w:t>
      </w:r>
      <w:r w:rsidRPr="00DD1910">
        <w:rPr>
          <w:lang w:val="fr-CH"/>
        </w:rPr>
        <w:t>MAIRE</w:t>
      </w:r>
    </w:p>
    <w:p w14:paraId="3F0D039E" w14:textId="77777777" w:rsidR="00412C5F" w:rsidRPr="00412C5F" w:rsidRDefault="00412C5F" w:rsidP="00DD1910">
      <w:pPr>
        <w:pStyle w:val="Verzeichnis1"/>
        <w:rPr>
          <w:lang w:val="fr-CH"/>
        </w:rPr>
      </w:pPr>
    </w:p>
    <w:p w14:paraId="7150A008" w14:textId="64DD9E21" w:rsidR="00412C5F" w:rsidRPr="00DD1910" w:rsidRDefault="00DD1910" w:rsidP="00DD1910">
      <w:pPr>
        <w:pStyle w:val="Verzeichnis1"/>
        <w:spacing w:before="0" w:after="240"/>
      </w:pPr>
      <w:r w:rsidRPr="00DD1910">
        <w:rPr>
          <w:sz w:val="32"/>
        </w:rPr>
        <w:t xml:space="preserve">01 </w:t>
      </w:r>
      <w:r w:rsidR="009E478B">
        <w:rPr>
          <w:sz w:val="32"/>
        </w:rPr>
        <w:t xml:space="preserve"> </w:t>
      </w:r>
      <w:r w:rsidR="00412C5F" w:rsidRPr="00DD1910">
        <w:t>Design extérieur</w:t>
      </w:r>
      <w:r w:rsidR="00412C5F" w:rsidRPr="00DD1910">
        <w:tab/>
        <w:t>4</w:t>
      </w:r>
    </w:p>
    <w:p w14:paraId="3D1858BB" w14:textId="7E27F310" w:rsidR="00412C5F" w:rsidRPr="00DD1910" w:rsidRDefault="00412C5F" w:rsidP="00DD1910">
      <w:pPr>
        <w:pStyle w:val="Verzeichnis2"/>
        <w:rPr>
          <w:rFonts w:ascii="Arial" w:hAnsi="Arial" w:cs="Arial"/>
        </w:rPr>
      </w:pPr>
      <w:r w:rsidRPr="00DD1910">
        <w:rPr>
          <w:rFonts w:ascii="Arial" w:hAnsi="Arial" w:cs="Arial"/>
        </w:rPr>
        <w:t>U</w:t>
      </w:r>
      <w:r w:rsidR="009E478B" w:rsidRPr="00DD1910">
        <w:rPr>
          <w:rFonts w:ascii="Arial" w:hAnsi="Arial" w:cs="Arial"/>
        </w:rPr>
        <w:t>ne citadine au look disruptif</w:t>
      </w:r>
      <w:r w:rsidRPr="00DD1910">
        <w:rPr>
          <w:rFonts w:ascii="Arial" w:hAnsi="Arial" w:cs="Arial"/>
        </w:rPr>
        <w:tab/>
        <w:t>4</w:t>
      </w:r>
    </w:p>
    <w:p w14:paraId="6A10C14B" w14:textId="25085040" w:rsidR="00412C5F" w:rsidRPr="00DD1910" w:rsidRDefault="00DD1910" w:rsidP="00DD1910">
      <w:pPr>
        <w:tabs>
          <w:tab w:val="right" w:leader="dot" w:pos="9072"/>
        </w:tabs>
        <w:spacing w:after="240"/>
        <w:rPr>
          <w:rFonts w:ascii="Arial" w:hAnsi="Arial" w:cs="Arial"/>
          <w:b/>
          <w:bCs/>
          <w:color w:val="0D4674"/>
          <w:sz w:val="24"/>
          <w:szCs w:val="24"/>
        </w:rPr>
      </w:pPr>
      <w:r w:rsidRPr="00DD1910">
        <w:rPr>
          <w:rFonts w:ascii="Arial" w:hAnsi="Arial" w:cs="Arial"/>
          <w:b/>
          <w:bCs/>
          <w:color w:val="0D4674"/>
          <w:sz w:val="32"/>
          <w:szCs w:val="24"/>
        </w:rPr>
        <w:t xml:space="preserve">02 </w:t>
      </w:r>
      <w:r w:rsidR="009E478B">
        <w:rPr>
          <w:rFonts w:ascii="Arial" w:hAnsi="Arial" w:cs="Arial"/>
          <w:b/>
          <w:bCs/>
          <w:color w:val="0D4674"/>
          <w:sz w:val="32"/>
          <w:szCs w:val="24"/>
        </w:rPr>
        <w:t xml:space="preserve"> </w:t>
      </w:r>
      <w:r w:rsidR="00412C5F" w:rsidRPr="00DD1910">
        <w:rPr>
          <w:rFonts w:ascii="Arial" w:hAnsi="Arial" w:cs="Arial"/>
          <w:b/>
          <w:bCs/>
          <w:color w:val="0D4674"/>
          <w:sz w:val="24"/>
          <w:szCs w:val="24"/>
        </w:rPr>
        <w:t>Design intérieur</w:t>
      </w:r>
      <w:r w:rsidR="00412C5F" w:rsidRPr="00DD1910">
        <w:rPr>
          <w:rFonts w:ascii="Arial" w:hAnsi="Arial" w:cs="Arial"/>
          <w:b/>
          <w:bCs/>
          <w:color w:val="0D4674"/>
          <w:sz w:val="24"/>
          <w:szCs w:val="24"/>
        </w:rPr>
        <w:tab/>
      </w:r>
      <w:r>
        <w:rPr>
          <w:rFonts w:ascii="Arial" w:hAnsi="Arial" w:cs="Arial"/>
          <w:b/>
          <w:bCs/>
          <w:color w:val="0D4674"/>
          <w:sz w:val="24"/>
          <w:szCs w:val="24"/>
        </w:rPr>
        <w:t>6</w:t>
      </w:r>
    </w:p>
    <w:p w14:paraId="1FD43F67" w14:textId="600919C8" w:rsidR="00412C5F" w:rsidRPr="00DD1910" w:rsidRDefault="00412C5F" w:rsidP="00DD1910">
      <w:pPr>
        <w:pStyle w:val="Verzeichnis2"/>
        <w:rPr>
          <w:rFonts w:ascii="Arial" w:hAnsi="Arial" w:cs="Arial"/>
        </w:rPr>
      </w:pPr>
      <w:r w:rsidRPr="00DD1910">
        <w:rPr>
          <w:rFonts w:ascii="Arial" w:hAnsi="Arial" w:cs="Arial"/>
        </w:rPr>
        <w:t>U</w:t>
      </w:r>
      <w:r w:rsidR="009E478B" w:rsidRPr="00DD1910">
        <w:rPr>
          <w:rFonts w:ascii="Arial" w:hAnsi="Arial" w:cs="Arial"/>
        </w:rPr>
        <w:t>ne habitabilite record</w:t>
      </w:r>
      <w:r w:rsidRPr="00DD1910">
        <w:rPr>
          <w:rFonts w:ascii="Arial" w:hAnsi="Arial" w:cs="Arial"/>
        </w:rPr>
        <w:tab/>
        <w:t>6</w:t>
      </w:r>
    </w:p>
    <w:p w14:paraId="2C910E23" w14:textId="4AFB6F2E" w:rsidR="00412C5F" w:rsidRPr="00DD1910" w:rsidRDefault="00DD1910" w:rsidP="00DD1910">
      <w:pPr>
        <w:pStyle w:val="Verzeichnis1"/>
        <w:spacing w:before="0" w:after="240"/>
      </w:pPr>
      <w:r w:rsidRPr="00DD1910">
        <w:rPr>
          <w:sz w:val="32"/>
        </w:rPr>
        <w:t xml:space="preserve">03 </w:t>
      </w:r>
      <w:r w:rsidR="009E478B">
        <w:rPr>
          <w:sz w:val="32"/>
        </w:rPr>
        <w:t xml:space="preserve"> </w:t>
      </w:r>
      <w:r w:rsidR="00412C5F" w:rsidRPr="00DD1910">
        <w:t>Motorisation et recharge</w:t>
      </w:r>
      <w:r w:rsidR="00412C5F" w:rsidRPr="00DD1910">
        <w:tab/>
        <w:t>8</w:t>
      </w:r>
    </w:p>
    <w:p w14:paraId="53D825A3" w14:textId="0DC81D84" w:rsidR="00412C5F" w:rsidRPr="00DD1910" w:rsidRDefault="00412C5F" w:rsidP="00DD1910">
      <w:pPr>
        <w:pStyle w:val="Verzeichnis2"/>
        <w:rPr>
          <w:rFonts w:ascii="Arial" w:hAnsi="Arial" w:cs="Arial"/>
        </w:rPr>
      </w:pPr>
      <w:r w:rsidRPr="00DD1910">
        <w:rPr>
          <w:rFonts w:ascii="Arial" w:hAnsi="Arial" w:cs="Arial"/>
        </w:rPr>
        <w:t>U</w:t>
      </w:r>
      <w:r w:rsidR="009E478B">
        <w:rPr>
          <w:rFonts w:ascii="Arial" w:hAnsi="Arial" w:cs="Arial"/>
        </w:rPr>
        <w:t>ne motorisation é</w:t>
      </w:r>
      <w:r w:rsidR="009E478B" w:rsidRPr="00DD1910">
        <w:rPr>
          <w:rFonts w:ascii="Arial" w:hAnsi="Arial" w:cs="Arial"/>
        </w:rPr>
        <w:t>lectrique simple et fiable</w:t>
      </w:r>
      <w:r w:rsidRPr="00DD1910">
        <w:rPr>
          <w:rFonts w:ascii="Arial" w:hAnsi="Arial" w:cs="Arial"/>
        </w:rPr>
        <w:tab/>
        <w:t>8</w:t>
      </w:r>
    </w:p>
    <w:p w14:paraId="2628BEA6" w14:textId="2AE51FF0" w:rsidR="00412C5F" w:rsidRPr="00DD1910" w:rsidRDefault="00DD1910" w:rsidP="00DD1910">
      <w:pPr>
        <w:pStyle w:val="Verzeichnis1"/>
        <w:spacing w:before="0" w:after="240"/>
      </w:pPr>
      <w:r w:rsidRPr="00DD1910">
        <w:rPr>
          <w:sz w:val="32"/>
        </w:rPr>
        <w:t xml:space="preserve">04 </w:t>
      </w:r>
      <w:r w:rsidR="009E478B">
        <w:rPr>
          <w:sz w:val="32"/>
        </w:rPr>
        <w:t xml:space="preserve"> </w:t>
      </w:r>
      <w:r w:rsidR="00412C5F" w:rsidRPr="00DD1910">
        <w:t>Conduite et sécurité</w:t>
      </w:r>
      <w:r w:rsidR="00412C5F" w:rsidRPr="00DD1910">
        <w:tab/>
        <w:t>10</w:t>
      </w:r>
    </w:p>
    <w:p w14:paraId="0426B762" w14:textId="7DAD7F5C" w:rsidR="00412C5F" w:rsidRPr="00DD1910" w:rsidRDefault="00412C5F" w:rsidP="00DD1910">
      <w:pPr>
        <w:pStyle w:val="Verzeichnis2"/>
        <w:rPr>
          <w:rFonts w:ascii="Arial" w:hAnsi="Arial" w:cs="Arial"/>
        </w:rPr>
      </w:pPr>
      <w:r w:rsidRPr="00DD1910">
        <w:rPr>
          <w:rFonts w:ascii="Arial" w:hAnsi="Arial" w:cs="Arial"/>
        </w:rPr>
        <w:t>U</w:t>
      </w:r>
      <w:r w:rsidR="009E478B" w:rsidRPr="00DD1910">
        <w:rPr>
          <w:rFonts w:ascii="Arial" w:hAnsi="Arial" w:cs="Arial"/>
        </w:rPr>
        <w:t>ne citadine polyvalente et pratique</w:t>
      </w:r>
      <w:r w:rsidRPr="00DD1910">
        <w:rPr>
          <w:rFonts w:ascii="Arial" w:hAnsi="Arial" w:cs="Arial"/>
        </w:rPr>
        <w:tab/>
        <w:t>10</w:t>
      </w:r>
    </w:p>
    <w:p w14:paraId="5C55CC3E" w14:textId="33070711" w:rsidR="00412C5F" w:rsidRPr="00DD1910" w:rsidRDefault="00DD1910" w:rsidP="00DD1910">
      <w:pPr>
        <w:pStyle w:val="Verzeichnis1"/>
        <w:spacing w:before="0" w:after="240"/>
      </w:pPr>
      <w:r w:rsidRPr="00DD1910">
        <w:rPr>
          <w:sz w:val="32"/>
        </w:rPr>
        <w:t xml:space="preserve">05 </w:t>
      </w:r>
      <w:r w:rsidR="009E478B">
        <w:rPr>
          <w:sz w:val="32"/>
        </w:rPr>
        <w:t xml:space="preserve"> </w:t>
      </w:r>
      <w:r w:rsidR="00412C5F" w:rsidRPr="00DD1910">
        <w:t>Versions spécifiques</w:t>
      </w:r>
      <w:r w:rsidR="00412C5F" w:rsidRPr="00DD1910">
        <w:tab/>
        <w:t>12</w:t>
      </w:r>
    </w:p>
    <w:p w14:paraId="628955B7" w14:textId="240BFFB9" w:rsidR="00412C5F" w:rsidRPr="00DD1910" w:rsidRDefault="00412C5F" w:rsidP="00DD1910">
      <w:pPr>
        <w:pStyle w:val="Verzeichnis2"/>
        <w:rPr>
          <w:rFonts w:ascii="Arial" w:hAnsi="Arial" w:cs="Arial"/>
        </w:rPr>
      </w:pPr>
      <w:r w:rsidRPr="00DD1910">
        <w:rPr>
          <w:rFonts w:ascii="Arial" w:hAnsi="Arial" w:cs="Arial"/>
        </w:rPr>
        <w:t>U</w:t>
      </w:r>
      <w:r w:rsidR="009E478B" w:rsidRPr="00DD1910">
        <w:rPr>
          <w:rFonts w:ascii="Arial" w:hAnsi="Arial" w:cs="Arial"/>
        </w:rPr>
        <w:t>ne offre parfaite pour r</w:t>
      </w:r>
      <w:r w:rsidR="009E478B">
        <w:rPr>
          <w:rFonts w:ascii="Arial" w:hAnsi="Arial" w:cs="Arial"/>
        </w:rPr>
        <w:t>épondre aux nouvelles mobilité</w:t>
      </w:r>
      <w:r w:rsidR="009E478B" w:rsidRPr="00DD1910">
        <w:rPr>
          <w:rFonts w:ascii="Arial" w:hAnsi="Arial" w:cs="Arial"/>
        </w:rPr>
        <w:t>s</w:t>
      </w:r>
      <w:r w:rsidRPr="00DD1910">
        <w:rPr>
          <w:rFonts w:ascii="Arial" w:hAnsi="Arial" w:cs="Arial"/>
        </w:rPr>
        <w:tab/>
        <w:t>12</w:t>
      </w:r>
    </w:p>
    <w:p w14:paraId="49AA3C99" w14:textId="2FA6D897" w:rsidR="00412C5F" w:rsidRPr="00DD1910" w:rsidRDefault="00DD1910" w:rsidP="00DD1910">
      <w:pPr>
        <w:pStyle w:val="Verzeichnis1"/>
        <w:spacing w:before="0" w:after="240"/>
      </w:pPr>
      <w:r w:rsidRPr="00DD1910">
        <w:rPr>
          <w:sz w:val="32"/>
        </w:rPr>
        <w:t xml:space="preserve">06 </w:t>
      </w:r>
      <w:r w:rsidR="009E478B">
        <w:rPr>
          <w:sz w:val="32"/>
        </w:rPr>
        <w:t xml:space="preserve"> </w:t>
      </w:r>
      <w:r w:rsidR="00412C5F" w:rsidRPr="00DD1910">
        <w:t>Caractéristiques techniques</w:t>
      </w:r>
      <w:r w:rsidR="00412C5F" w:rsidRPr="00DD1910">
        <w:tab/>
        <w:t>1</w:t>
      </w:r>
      <w:r>
        <w:t>4</w:t>
      </w:r>
    </w:p>
    <w:p w14:paraId="22E3A1BC" w14:textId="77777777" w:rsidR="00412C5F" w:rsidRPr="00454A22" w:rsidRDefault="00412C5F" w:rsidP="00412C5F">
      <w:pPr>
        <w:rPr>
          <w:rFonts w:ascii="Arial" w:hAnsi="Arial" w:cs="Arial"/>
          <w:b/>
          <w:bCs/>
        </w:rPr>
      </w:pPr>
    </w:p>
    <w:p w14:paraId="11C06F35" w14:textId="1584898E" w:rsidR="00412C5F" w:rsidRPr="00DD1910" w:rsidRDefault="00412C5F" w:rsidP="00412C5F">
      <w:pPr>
        <w:pStyle w:val="01DaciaPressKit"/>
        <w:rPr>
          <w:sz w:val="40"/>
        </w:rPr>
      </w:pPr>
      <w:r w:rsidRPr="00454A22">
        <w:br w:type="page"/>
      </w:r>
      <w:r w:rsidR="00DD1910" w:rsidRPr="00DD1910">
        <w:rPr>
          <w:sz w:val="40"/>
        </w:rPr>
        <w:lastRenderedPageBreak/>
        <w:t>01</w:t>
      </w:r>
      <w:r w:rsidR="00DD1910" w:rsidRPr="00DD1910">
        <w:rPr>
          <w:sz w:val="40"/>
        </w:rPr>
        <w:tab/>
      </w:r>
      <w:r w:rsidRPr="00DD1910">
        <w:rPr>
          <w:sz w:val="40"/>
        </w:rPr>
        <w:t>DESIGN EXTERIEUR</w:t>
      </w:r>
    </w:p>
    <w:p w14:paraId="1E7709CA" w14:textId="24BB1288" w:rsidR="00412C5F" w:rsidRPr="00454A22" w:rsidRDefault="00412C5F" w:rsidP="00412C5F">
      <w:pPr>
        <w:rPr>
          <w:rFonts w:ascii="Arial" w:hAnsi="Arial" w:cs="Arial"/>
          <w:caps/>
        </w:rPr>
      </w:pPr>
      <w:r>
        <w:rPr>
          <w:rFonts w:ascii="Arial" w:hAnsi="Arial" w:cs="Arial"/>
          <w:caps/>
        </w:rPr>
        <w:br/>
      </w:r>
      <w:r>
        <w:rPr>
          <w:rFonts w:ascii="Arial" w:hAnsi="Arial" w:cs="Arial"/>
          <w:caps/>
          <w:noProof/>
          <w:lang w:val="de-CH" w:eastAsia="de-CH"/>
        </w:rPr>
        <w:drawing>
          <wp:inline distT="0" distB="0" distL="0" distR="0" wp14:anchorId="51E0ABF2" wp14:editId="11867E85">
            <wp:extent cx="5761653" cy="3810000"/>
            <wp:effectExtent l="0" t="0" r="0" b="0"/>
            <wp:docPr id="7" name="Grafik 7" descr="Dacia-Spr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ia-Spring-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721" cy="3810706"/>
                    </a:xfrm>
                    <a:prstGeom prst="rect">
                      <a:avLst/>
                    </a:prstGeom>
                    <a:noFill/>
                    <a:ln>
                      <a:noFill/>
                    </a:ln>
                  </pic:spPr>
                </pic:pic>
              </a:graphicData>
            </a:graphic>
          </wp:inline>
        </w:drawing>
      </w:r>
    </w:p>
    <w:p w14:paraId="61F0CD59" w14:textId="3FC340A6" w:rsidR="00412C5F" w:rsidRPr="00DD1910" w:rsidRDefault="00412C5F" w:rsidP="00DD1910">
      <w:pPr>
        <w:pStyle w:val="01DaciaPressKit"/>
        <w:rPr>
          <w:rStyle w:val="06Daciatextecourant"/>
          <w:b/>
          <w:spacing w:val="0"/>
          <w:sz w:val="36"/>
          <w:szCs w:val="36"/>
        </w:rPr>
      </w:pPr>
      <w:r w:rsidRPr="00DD1910">
        <w:rPr>
          <w:rStyle w:val="06Daciatextecourant"/>
          <w:b/>
          <w:spacing w:val="0"/>
          <w:sz w:val="36"/>
          <w:szCs w:val="36"/>
        </w:rPr>
        <w:t>Une citadine « </w:t>
      </w:r>
      <w:r w:rsidR="00F56A58">
        <w:rPr>
          <w:rStyle w:val="06Daciatextecourant"/>
          <w:b/>
          <w:spacing w:val="0"/>
          <w:sz w:val="36"/>
          <w:szCs w:val="36"/>
        </w:rPr>
        <w:t>branchée</w:t>
      </w:r>
      <w:r w:rsidRPr="00DD1910">
        <w:rPr>
          <w:rStyle w:val="06Daciatextecourant"/>
          <w:b/>
          <w:spacing w:val="0"/>
          <w:sz w:val="36"/>
          <w:szCs w:val="36"/>
        </w:rPr>
        <w:t> » au look disruptif</w:t>
      </w:r>
    </w:p>
    <w:p w14:paraId="59185512" w14:textId="77777777" w:rsidR="00DD1910" w:rsidRDefault="00DD1910" w:rsidP="00F91B73">
      <w:pPr>
        <w:pStyle w:val="LauftextDacia"/>
      </w:pPr>
    </w:p>
    <w:p w14:paraId="776B8B4A" w14:textId="6FB0682A" w:rsidR="00412C5F" w:rsidRPr="00DD1910" w:rsidRDefault="00412C5F" w:rsidP="00F91B73">
      <w:pPr>
        <w:pStyle w:val="LauftextDacia"/>
        <w:rPr>
          <w:i/>
        </w:rPr>
      </w:pPr>
      <w:r w:rsidRPr="00DD1910">
        <w:rPr>
          <w:i/>
        </w:rPr>
        <w:t>Première petite citadine de Dacia, Spring Electric casse les codes de la voiture électrique « conventionnelle ». Sa garde au sol surélevée, ses arches de roue et ses barres de toit lui confèrent un style baroudeur idéal pour affronter la jungle urbaine.</w:t>
      </w:r>
    </w:p>
    <w:p w14:paraId="5D9907C5" w14:textId="77777777" w:rsidR="00F91B73" w:rsidRPr="00F91B73" w:rsidRDefault="00F91B73" w:rsidP="00F91B73">
      <w:pPr>
        <w:pStyle w:val="LauftextDacia"/>
      </w:pPr>
    </w:p>
    <w:p w14:paraId="73CB9D93" w14:textId="49D264B4" w:rsidR="00412C5F" w:rsidRPr="00F91B73" w:rsidRDefault="009C347E" w:rsidP="009C347E">
      <w:pPr>
        <w:pStyle w:val="TitelLauftext2"/>
        <w:rPr>
          <w:rStyle w:val="06Daciatextecourant"/>
        </w:rPr>
      </w:pPr>
      <w:r w:rsidRPr="00F91B73">
        <w:rPr>
          <w:rStyle w:val="06Daciatextecourant"/>
        </w:rPr>
        <w:t>Un look de S</w:t>
      </w:r>
      <w:r w:rsidR="00B77297" w:rsidRPr="00F91B73">
        <w:rPr>
          <w:rStyle w:val="06Daciatextecourant"/>
        </w:rPr>
        <w:t>UV</w:t>
      </w:r>
    </w:p>
    <w:p w14:paraId="72DE70A9" w14:textId="154DEE44" w:rsidR="009C347E" w:rsidRDefault="00412C5F" w:rsidP="009C347E">
      <w:pPr>
        <w:pStyle w:val="LauftextDacia"/>
      </w:pPr>
      <w:r w:rsidRPr="00454A22">
        <w:t>Sa ligne affirmée est dotée d</w:t>
      </w:r>
      <w:r>
        <w:t>’</w:t>
      </w:r>
      <w:r w:rsidRPr="00454A22">
        <w:t xml:space="preserve">attributs </w:t>
      </w:r>
      <w:r>
        <w:t xml:space="preserve">venus </w:t>
      </w:r>
      <w:r w:rsidRPr="00454A22">
        <w:t xml:space="preserve">du </w:t>
      </w:r>
      <w:r>
        <w:t xml:space="preserve">monde des </w:t>
      </w:r>
      <w:r w:rsidRPr="00454A22">
        <w:t xml:space="preserve">SUV avec </w:t>
      </w:r>
      <w:r>
        <w:t>d</w:t>
      </w:r>
      <w:r w:rsidRPr="00454A22">
        <w:t xml:space="preserve">es arches de roues élargies, </w:t>
      </w:r>
      <w:r>
        <w:t>d</w:t>
      </w:r>
      <w:r w:rsidRPr="00454A22">
        <w:t>es barres de to</w:t>
      </w:r>
      <w:r>
        <w:t>it</w:t>
      </w:r>
      <w:r w:rsidRPr="00454A22">
        <w:t xml:space="preserve">, </w:t>
      </w:r>
      <w:r>
        <w:t>u</w:t>
      </w:r>
      <w:r w:rsidRPr="00454A22">
        <w:t xml:space="preserve">n bas de caisse avant renforcé, </w:t>
      </w:r>
      <w:r>
        <w:t>u</w:t>
      </w:r>
      <w:r w:rsidRPr="00454A22">
        <w:t xml:space="preserve">n ski arrière et </w:t>
      </w:r>
      <w:r>
        <w:t>une</w:t>
      </w:r>
      <w:r w:rsidRPr="00454A22">
        <w:t xml:space="preserve"> garde au sol surélevée (</w:t>
      </w:r>
      <w:r>
        <w:t xml:space="preserve">150 </w:t>
      </w:r>
      <w:r w:rsidRPr="00454A22">
        <w:t>mm</w:t>
      </w:r>
      <w:r>
        <w:t xml:space="preserve"> à vide</w:t>
      </w:r>
      <w:r w:rsidRPr="00454A22">
        <w:t xml:space="preserve">). Avec ses larges épaules et son capot bombé, Spring dégage une impression de robustesse. Sa carrure sécurisante laisse deviner une grande habitabilité intérieure. Spring </w:t>
      </w:r>
      <w:r>
        <w:t xml:space="preserve">Electric </w:t>
      </w:r>
      <w:r w:rsidRPr="00454A22">
        <w:t>est pourtant une vraie citadine : contrairement aux apparences, ses dimensions sont contenues</w:t>
      </w:r>
      <w:r>
        <w:t xml:space="preserve"> : 3,73 m de long, </w:t>
      </w:r>
      <w:r w:rsidRPr="00882E83">
        <w:t>1,62</w:t>
      </w:r>
      <w:r>
        <w:t xml:space="preserve"> m de large (hors rétroviseurs) et 1,51 m de haut</w:t>
      </w:r>
      <w:r w:rsidRPr="00454A22">
        <w:t>.</w:t>
      </w:r>
    </w:p>
    <w:p w14:paraId="69BA512F" w14:textId="77777777" w:rsidR="009C347E" w:rsidRPr="00F91B73" w:rsidRDefault="009C347E" w:rsidP="009C347E">
      <w:pPr>
        <w:pStyle w:val="LauftextDacia"/>
        <w:rPr>
          <w:rStyle w:val="06Daciatextecourant"/>
        </w:rPr>
      </w:pPr>
    </w:p>
    <w:p w14:paraId="7DE15996" w14:textId="07720389" w:rsidR="00412C5F" w:rsidRPr="00F91B73" w:rsidRDefault="00412C5F" w:rsidP="009C347E">
      <w:pPr>
        <w:pStyle w:val="Daciatitretextecourant"/>
        <w:rPr>
          <w:rStyle w:val="06Daciatextecourant"/>
        </w:rPr>
      </w:pPr>
      <w:r w:rsidRPr="00F91B73">
        <w:rPr>
          <w:rStyle w:val="06Daciatextecourant"/>
        </w:rPr>
        <w:t xml:space="preserve">Une identité forte </w:t>
      </w:r>
      <w:r w:rsidR="00B77297">
        <w:rPr>
          <w:rStyle w:val="06Daciatextecourant"/>
        </w:rPr>
        <w:t>à</w:t>
      </w:r>
      <w:r w:rsidR="00B77297" w:rsidRPr="00F91B73">
        <w:rPr>
          <w:rStyle w:val="06Daciatextecourant"/>
        </w:rPr>
        <w:t xml:space="preserve"> l</w:t>
      </w:r>
      <w:r w:rsidRPr="00F91B73">
        <w:rPr>
          <w:rStyle w:val="06Daciatextecourant"/>
        </w:rPr>
        <w:t>’avant</w:t>
      </w:r>
    </w:p>
    <w:p w14:paraId="4936BA1D" w14:textId="77777777" w:rsidR="00412C5F" w:rsidRDefault="00412C5F" w:rsidP="009C347E">
      <w:pPr>
        <w:pStyle w:val="LauftextDacia"/>
      </w:pPr>
      <w:r w:rsidRPr="00454A22">
        <w:t xml:space="preserve">Spring </w:t>
      </w:r>
      <w:r>
        <w:t xml:space="preserve">Electric </w:t>
      </w:r>
      <w:r w:rsidRPr="00454A22">
        <w:t xml:space="preserve">ne passe pas inaperçue. Sa face avant dégage une personnalité forte avec des optiques LED effilés dont la ligne horizontale est prolongée dans le dessin de la calandre, </w:t>
      </w:r>
      <w:r>
        <w:t xml:space="preserve">un capot nervuré et </w:t>
      </w:r>
      <w:r w:rsidRPr="00454A22">
        <w:t xml:space="preserve">un gros bouclier. Signe distinctif des véhicules électriques, la calandre avant de Spring </w:t>
      </w:r>
      <w:r>
        <w:t xml:space="preserve">Electric </w:t>
      </w:r>
      <w:r w:rsidRPr="00454A22">
        <w:t xml:space="preserve">est pleine. Très moderne, elle comporte des reliefs 3D </w:t>
      </w:r>
      <w:r>
        <w:t>et dissimule avec élégance la trappe de recharge dont l’ouverture s’opère depuis l’habitacle.</w:t>
      </w:r>
    </w:p>
    <w:p w14:paraId="129BA083" w14:textId="77777777" w:rsidR="009C347E" w:rsidRPr="00F91B73" w:rsidRDefault="009C347E" w:rsidP="009C347E">
      <w:pPr>
        <w:pStyle w:val="Daciatitretextecourant"/>
        <w:rPr>
          <w:rStyle w:val="06Daciatextecourant"/>
        </w:rPr>
      </w:pPr>
    </w:p>
    <w:p w14:paraId="29CDC8FE" w14:textId="77777777" w:rsidR="00412C5F" w:rsidRPr="00F91B73" w:rsidRDefault="00412C5F" w:rsidP="009C347E">
      <w:pPr>
        <w:pStyle w:val="Daciatitretextecourant"/>
        <w:rPr>
          <w:rStyle w:val="06Daciatextecourant"/>
        </w:rPr>
      </w:pPr>
      <w:r w:rsidRPr="00F91B73">
        <w:rPr>
          <w:rStyle w:val="06Daciatextecourant"/>
        </w:rPr>
        <w:t>Une nouvelle signature lumineuse</w:t>
      </w:r>
    </w:p>
    <w:p w14:paraId="013E82F4" w14:textId="4A378C33" w:rsidR="00412C5F" w:rsidRDefault="00412C5F" w:rsidP="00F91B73">
      <w:pPr>
        <w:pStyle w:val="LauftextDacia"/>
      </w:pPr>
      <w:r w:rsidRPr="00454A22">
        <w:t>Les optiques arrière sont équipé</w:t>
      </w:r>
      <w:r>
        <w:t>e</w:t>
      </w:r>
      <w:r w:rsidRPr="00454A22">
        <w:t>s de la nouvelle signature lumineus</w:t>
      </w:r>
      <w:r w:rsidR="000778CB">
        <w:t>e Dacia en forme de Y.</w:t>
      </w:r>
    </w:p>
    <w:p w14:paraId="76874B72" w14:textId="77777777" w:rsidR="00F91B73" w:rsidRPr="00454A22" w:rsidRDefault="00F91B73" w:rsidP="00F91B73">
      <w:pPr>
        <w:pStyle w:val="LauftextDacia"/>
      </w:pPr>
    </w:p>
    <w:p w14:paraId="5632871B" w14:textId="77777777" w:rsidR="00412C5F" w:rsidRPr="00F91B73" w:rsidRDefault="00412C5F" w:rsidP="00F91B73">
      <w:pPr>
        <w:pStyle w:val="TITELLT"/>
        <w:rPr>
          <w:rStyle w:val="06Daciatextecourant"/>
        </w:rPr>
      </w:pPr>
      <w:r w:rsidRPr="00F91B73">
        <w:rPr>
          <w:rStyle w:val="06Daciatextecourant"/>
        </w:rPr>
        <w:t>Un « pack orange » (d)étonnant</w:t>
      </w:r>
    </w:p>
    <w:p w14:paraId="6B76070D" w14:textId="77777777" w:rsidR="00412C5F" w:rsidRDefault="00412C5F" w:rsidP="009C347E">
      <w:pPr>
        <w:pStyle w:val="LauftextDacia"/>
      </w:pPr>
      <w:r w:rsidRPr="00454A22">
        <w:t xml:space="preserve">Pleine de caractère, Spring </w:t>
      </w:r>
      <w:r>
        <w:t xml:space="preserve">Electric </w:t>
      </w:r>
      <w:r w:rsidRPr="00454A22">
        <w:t>assume pleinement son look</w:t>
      </w:r>
      <w:r>
        <w:t>, réhaussé par un</w:t>
      </w:r>
      <w:r w:rsidRPr="00454A22">
        <w:t xml:space="preserve"> pack </w:t>
      </w:r>
      <w:r>
        <w:t xml:space="preserve">coloré disponible sur la version de lancement : les rétroviseurs, la partie décorative des barres de toit et le cerclage sous les feux avant sont orange. </w:t>
      </w:r>
      <w:r w:rsidRPr="00454A22">
        <w:t>Avec cet équipement, la mobilité électrique fait le plein de style et de fun.</w:t>
      </w:r>
    </w:p>
    <w:p w14:paraId="0A3294EB" w14:textId="77777777" w:rsidR="00252978" w:rsidRDefault="00252978" w:rsidP="00F91B73">
      <w:pPr>
        <w:pStyle w:val="TITELLT"/>
        <w:rPr>
          <w:rStyle w:val="06Daciatextecourant"/>
        </w:rPr>
      </w:pPr>
    </w:p>
    <w:p w14:paraId="5FE886E1" w14:textId="737140E1" w:rsidR="00412C5F" w:rsidRPr="00F91B73" w:rsidRDefault="00412C5F" w:rsidP="00F91B73">
      <w:pPr>
        <w:pStyle w:val="TITELLT"/>
        <w:rPr>
          <w:rStyle w:val="06Daciatextecourant"/>
        </w:rPr>
      </w:pPr>
      <w:bookmarkStart w:id="1" w:name="_GoBack"/>
      <w:bookmarkEnd w:id="1"/>
      <w:r w:rsidRPr="00F91B73">
        <w:rPr>
          <w:rStyle w:val="06Daciatextecourant"/>
        </w:rPr>
        <w:t>D</w:t>
      </w:r>
      <w:r w:rsidR="00F91B73">
        <w:rPr>
          <w:rStyle w:val="06Daciatextecourant"/>
        </w:rPr>
        <w:t>es</w:t>
      </w:r>
      <w:r w:rsidRPr="00F91B73">
        <w:rPr>
          <w:rStyle w:val="06Daciatextecourant"/>
        </w:rPr>
        <w:t xml:space="preserve"> </w:t>
      </w:r>
      <w:r w:rsidR="00F91B73">
        <w:rPr>
          <w:rStyle w:val="06Daciatextecourant"/>
        </w:rPr>
        <w:t>roues «</w:t>
      </w:r>
      <w:r w:rsidRPr="00F91B73">
        <w:rPr>
          <w:rStyle w:val="06Daciatextecourant"/>
        </w:rPr>
        <w:t>F</w:t>
      </w:r>
      <w:r w:rsidR="00F91B73">
        <w:rPr>
          <w:rStyle w:val="06Daciatextecourant"/>
        </w:rPr>
        <w:t>lexwheel</w:t>
      </w:r>
      <w:r w:rsidRPr="00F91B73">
        <w:rPr>
          <w:rStyle w:val="06Daciatextecourant"/>
        </w:rPr>
        <w:t>»</w:t>
      </w:r>
    </w:p>
    <w:p w14:paraId="768B547B" w14:textId="597AF5BC" w:rsidR="00412C5F" w:rsidRDefault="00412C5F" w:rsidP="009C347E">
      <w:pPr>
        <w:pStyle w:val="LauftextDacia"/>
        <w:rPr>
          <w:noProof/>
        </w:rPr>
      </w:pPr>
      <w:r w:rsidRPr="00454A22">
        <w:rPr>
          <w:noProof/>
        </w:rPr>
        <w:t xml:space="preserve">Les enjoliveurs de Spring </w:t>
      </w:r>
      <w:r>
        <w:rPr>
          <w:noProof/>
        </w:rPr>
        <w:t xml:space="preserve">Electric </w:t>
      </w:r>
      <w:r w:rsidRPr="00454A22">
        <w:rPr>
          <w:noProof/>
        </w:rPr>
        <w:t>imitent esthétiquement les jantes alliage. Ce rendu est possible grâce à la technologie Flexwheel : les jantes en tôle sont ajourées afin de permettre l’installation d’élégants enjoliveurs.</w:t>
      </w:r>
      <w:r>
        <w:rPr>
          <w:noProof/>
        </w:rPr>
        <w:t xml:space="preserve"> Une solution esthétique et économique si besoin de les changer.</w:t>
      </w:r>
    </w:p>
    <w:p w14:paraId="189DC349" w14:textId="77777777" w:rsidR="00DD1910" w:rsidRDefault="00DD1910" w:rsidP="00F91B73">
      <w:pPr>
        <w:pStyle w:val="TITELLT"/>
        <w:rPr>
          <w:rStyle w:val="06Daciatextecourant"/>
        </w:rPr>
      </w:pPr>
    </w:p>
    <w:p w14:paraId="394323A6" w14:textId="4C5A6DDB" w:rsidR="00412C5F" w:rsidRPr="00F91B73" w:rsidRDefault="00412C5F" w:rsidP="00F91B73">
      <w:pPr>
        <w:pStyle w:val="TITELLT"/>
        <w:rPr>
          <w:rStyle w:val="06Daciatextecourant"/>
        </w:rPr>
      </w:pPr>
      <w:r w:rsidRPr="00F91B73">
        <w:rPr>
          <w:rStyle w:val="06Daciatextecourant"/>
        </w:rPr>
        <w:t>U</w:t>
      </w:r>
      <w:r w:rsidR="00F91B73" w:rsidRPr="00F91B73">
        <w:rPr>
          <w:rStyle w:val="06Daciatextecourant"/>
        </w:rPr>
        <w:t>ne face arri</w:t>
      </w:r>
      <w:r w:rsidR="00F91B73">
        <w:rPr>
          <w:rStyle w:val="06Daciatextecourant"/>
        </w:rPr>
        <w:t>è</w:t>
      </w:r>
      <w:r w:rsidR="00F91B73" w:rsidRPr="00F91B73">
        <w:rPr>
          <w:rStyle w:val="06Daciatextecourant"/>
        </w:rPr>
        <w:t>re dynamique</w:t>
      </w:r>
    </w:p>
    <w:p w14:paraId="597D6E9B" w14:textId="5C234F90" w:rsidR="00B77297" w:rsidRDefault="00412C5F" w:rsidP="009C347E">
      <w:pPr>
        <w:pStyle w:val="LauftextDacia"/>
        <w:rPr>
          <w:noProof/>
        </w:rPr>
      </w:pPr>
      <w:r w:rsidRPr="00454A22">
        <w:rPr>
          <w:noProof/>
        </w:rPr>
        <w:t xml:space="preserve">La face arrière </w:t>
      </w:r>
      <w:r>
        <w:rPr>
          <w:noProof/>
        </w:rPr>
        <w:t>rappelle</w:t>
      </w:r>
      <w:r w:rsidRPr="00454A22">
        <w:rPr>
          <w:noProof/>
        </w:rPr>
        <w:t xml:space="preserve">, dans sa partie haute, la vocation de citadine familale de Spring avec une lunette arrière bombée, des optiques de phare arrondis et des courbes douces. La partie basse est, elle, dôtée des attributs sécurisants d’un SUV : le parechoc arrière est équipé d’un robuste bouclier non peint et d’un ski teinté en gris. </w:t>
      </w:r>
      <w:r>
        <w:rPr>
          <w:noProof/>
        </w:rPr>
        <w:t>Les catadioptres sont logées dans des fausses écopes d’air. Les ailes arrières sont nervurées. Ces artifices stylistiques dynamisent la silhouette arrière de Spring.</w:t>
      </w:r>
    </w:p>
    <w:p w14:paraId="4E1C2D9D" w14:textId="1497D89F" w:rsidR="00B77297" w:rsidRDefault="00B77297" w:rsidP="009C347E">
      <w:pPr>
        <w:pStyle w:val="LauftextDacia"/>
        <w:rPr>
          <w:noProof/>
        </w:rPr>
      </w:pPr>
      <w:r>
        <w:rPr>
          <w:noProof/>
          <w:lang w:val="de-CH" w:eastAsia="de-CH"/>
        </w:rPr>
        <w:drawing>
          <wp:anchor distT="0" distB="0" distL="114300" distR="114300" simplePos="0" relativeHeight="251665409" behindDoc="1" locked="0" layoutInCell="1" allowOverlap="1" wp14:anchorId="35E1A018" wp14:editId="38E2D477">
            <wp:simplePos x="0" y="0"/>
            <wp:positionH relativeFrom="margin">
              <wp:posOffset>2903220</wp:posOffset>
            </wp:positionH>
            <wp:positionV relativeFrom="paragraph">
              <wp:posOffset>303530</wp:posOffset>
            </wp:positionV>
            <wp:extent cx="2853690" cy="1897380"/>
            <wp:effectExtent l="0" t="0" r="3810" b="7620"/>
            <wp:wrapTight wrapText="bothSides">
              <wp:wrapPolygon edited="0">
                <wp:start x="0" y="0"/>
                <wp:lineTo x="0" y="21470"/>
                <wp:lineTo x="21485" y="21470"/>
                <wp:lineTo x="21485" y="0"/>
                <wp:lineTo x="0" y="0"/>
              </wp:wrapPolygon>
            </wp:wrapTight>
            <wp:docPr id="9" name="Grafik 9" descr="\\192.168.52.10\Projekte\laufende Projekte\Z-Projekte 2020\Z09.000, RSSA\Z09.195, Presskit, Dacia Spring\job\Input\Bilder\Dacia_Spring_50_1095259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52.10\Projekte\laufende Projekte\Z-Projekte 2020\Z09.000, RSSA\Z09.195, Presskit, Dacia Spring\job\Input\Bilder\Dacia_Spring_50_1095259_Embargo Oct. 15th 5.30 pm Paris Tim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369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668481" behindDoc="1" locked="0" layoutInCell="1" allowOverlap="1" wp14:anchorId="36E4BF05" wp14:editId="2A3E7387">
            <wp:simplePos x="0" y="0"/>
            <wp:positionH relativeFrom="margin">
              <wp:posOffset>2910205</wp:posOffset>
            </wp:positionH>
            <wp:positionV relativeFrom="paragraph">
              <wp:posOffset>2284730</wp:posOffset>
            </wp:positionV>
            <wp:extent cx="2849880" cy="1899920"/>
            <wp:effectExtent l="0" t="0" r="7620" b="5080"/>
            <wp:wrapTight wrapText="bothSides">
              <wp:wrapPolygon edited="0">
                <wp:start x="0" y="0"/>
                <wp:lineTo x="0" y="21441"/>
                <wp:lineTo x="21513" y="21441"/>
                <wp:lineTo x="21513" y="0"/>
                <wp:lineTo x="0" y="0"/>
              </wp:wrapPolygon>
            </wp:wrapTight>
            <wp:docPr id="12" name="Grafik 12" descr="\\192.168.52.10\Projekte\laufende Projekte\Z-Projekte 2020\Z09.000, RSSA\Z09.195, Presskit, Dacia Spring\job\Input\Bilder\Dacia_Spring_54_1095241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52.10\Projekte\laufende Projekte\Z-Projekte 2020\Z09.000, RSSA\Z09.195, Presskit, Dacia Spring\job\Input\Bilder\Dacia_Spring_54_1095241_Embargo Oct. 15th 5.30 pm Paris Ti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88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667457" behindDoc="1" locked="0" layoutInCell="1" allowOverlap="1" wp14:anchorId="776AEE50" wp14:editId="5F786EC5">
            <wp:simplePos x="0" y="0"/>
            <wp:positionH relativeFrom="margin">
              <wp:posOffset>-635</wp:posOffset>
            </wp:positionH>
            <wp:positionV relativeFrom="paragraph">
              <wp:posOffset>2277110</wp:posOffset>
            </wp:positionV>
            <wp:extent cx="2865120" cy="1910080"/>
            <wp:effectExtent l="0" t="0" r="0" b="0"/>
            <wp:wrapTight wrapText="bothSides">
              <wp:wrapPolygon edited="0">
                <wp:start x="0" y="0"/>
                <wp:lineTo x="0" y="21327"/>
                <wp:lineTo x="21399" y="21327"/>
                <wp:lineTo x="21399" y="0"/>
                <wp:lineTo x="0" y="0"/>
              </wp:wrapPolygon>
            </wp:wrapTight>
            <wp:docPr id="11" name="Grafik 11" descr="\\192.168.52.10\Projekte\laufende Projekte\Z-Projekte 2020\Z09.000, RSSA\Z09.195, Presskit, Dacia Spring\job\Input\Bilder\Dacia_Spring_52_1095244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52.10\Projekte\laufende Projekte\Z-Projekte 2020\Z09.000, RSSA\Z09.195, Presskit, Dacia Spring\job\Input\Bilder\Dacia_Spring_52_1095244_Embargo Oct. 15th 5.30 pm Paris Tim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1910080"/>
                    </a:xfrm>
                    <a:prstGeom prst="rect">
                      <a:avLst/>
                    </a:prstGeom>
                    <a:noFill/>
                    <a:ln>
                      <a:noFill/>
                    </a:ln>
                  </pic:spPr>
                </pic:pic>
              </a:graphicData>
            </a:graphic>
          </wp:anchor>
        </w:drawing>
      </w:r>
      <w:r>
        <w:rPr>
          <w:noProof/>
          <w:lang w:val="de-CH" w:eastAsia="de-CH"/>
        </w:rPr>
        <w:drawing>
          <wp:anchor distT="0" distB="0" distL="114300" distR="114300" simplePos="0" relativeHeight="251666433" behindDoc="1" locked="0" layoutInCell="1" allowOverlap="1" wp14:anchorId="70CF1723" wp14:editId="1A6CEACD">
            <wp:simplePos x="0" y="0"/>
            <wp:positionH relativeFrom="margin">
              <wp:posOffset>0</wp:posOffset>
            </wp:positionH>
            <wp:positionV relativeFrom="paragraph">
              <wp:posOffset>318770</wp:posOffset>
            </wp:positionV>
            <wp:extent cx="2865120" cy="1910080"/>
            <wp:effectExtent l="0" t="0" r="0" b="0"/>
            <wp:wrapTight wrapText="bothSides">
              <wp:wrapPolygon edited="0">
                <wp:start x="0" y="0"/>
                <wp:lineTo x="0" y="21327"/>
                <wp:lineTo x="21399" y="21327"/>
                <wp:lineTo x="21399" y="0"/>
                <wp:lineTo x="0" y="0"/>
              </wp:wrapPolygon>
            </wp:wrapTight>
            <wp:docPr id="10" name="Grafik 10" descr="\\192.168.52.10\Projekte\laufende Projekte\Z-Projekte 2020\Z09.000, RSSA\Z09.195, Presskit, Dacia Spring\job\Input\Bilder\Dacia_Spring_51_1095250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52.10\Projekte\laufende Projekte\Z-Projekte 2020\Z09.000, RSSA\Z09.195, Presskit, Dacia Spring\job\Input\Bilder\Dacia_Spring_51_1095250_Embargo Oct. 15th 5.30 pm Paris Tim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EB395" w14:textId="174A331F" w:rsidR="00B77297" w:rsidRDefault="00B77297" w:rsidP="009C347E">
      <w:pPr>
        <w:pStyle w:val="LauftextDacia"/>
        <w:rPr>
          <w:noProof/>
        </w:rPr>
      </w:pPr>
    </w:p>
    <w:p w14:paraId="1CBC6D61" w14:textId="0C63B834" w:rsidR="00B77297" w:rsidRPr="00454A22" w:rsidRDefault="00B77297" w:rsidP="009C347E">
      <w:pPr>
        <w:pStyle w:val="LauftextDacia"/>
        <w:rPr>
          <w:noProof/>
        </w:rPr>
      </w:pPr>
    </w:p>
    <w:p w14:paraId="32A8E45E" w14:textId="10C59F78" w:rsidR="00412C5F" w:rsidRPr="00454A22" w:rsidRDefault="00412C5F" w:rsidP="00412C5F">
      <w:pPr>
        <w:rPr>
          <w:rFonts w:ascii="Arial" w:hAnsi="Arial" w:cs="Arial"/>
          <w:noProof/>
        </w:rPr>
      </w:pPr>
    </w:p>
    <w:p w14:paraId="144DBC1F" w14:textId="6B71260C" w:rsidR="00412C5F" w:rsidRPr="00DD1910" w:rsidRDefault="00412C5F" w:rsidP="00F91B73">
      <w:pPr>
        <w:pStyle w:val="01DaciaPressKit"/>
        <w:rPr>
          <w:sz w:val="40"/>
        </w:rPr>
      </w:pPr>
      <w:r w:rsidRPr="00454A22">
        <w:rPr>
          <w:noProof/>
        </w:rPr>
        <w:br w:type="page"/>
      </w:r>
      <w:r w:rsidR="00DD1910" w:rsidRPr="00DD1910">
        <w:rPr>
          <w:caps/>
          <w:noProof/>
          <w:sz w:val="40"/>
          <w:lang w:val="de-CH" w:eastAsia="de-CH"/>
        </w:rPr>
        <w:drawing>
          <wp:anchor distT="0" distB="0" distL="114300" distR="114300" simplePos="0" relativeHeight="251660289" behindDoc="1" locked="0" layoutInCell="1" allowOverlap="1" wp14:anchorId="71C81EEB" wp14:editId="1E1EF789">
            <wp:simplePos x="0" y="0"/>
            <wp:positionH relativeFrom="margin">
              <wp:posOffset>-635</wp:posOffset>
            </wp:positionH>
            <wp:positionV relativeFrom="paragraph">
              <wp:posOffset>448310</wp:posOffset>
            </wp:positionV>
            <wp:extent cx="5715000" cy="3806825"/>
            <wp:effectExtent l="0" t="0" r="0" b="3175"/>
            <wp:wrapTight wrapText="bothSides">
              <wp:wrapPolygon edited="0">
                <wp:start x="0" y="0"/>
                <wp:lineTo x="0" y="21510"/>
                <wp:lineTo x="21528" y="21510"/>
                <wp:lineTo x="21528" y="0"/>
                <wp:lineTo x="0" y="0"/>
              </wp:wrapPolygon>
            </wp:wrapTight>
            <wp:docPr id="6" name="Grafik 6" descr="Dacia-Spring-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ia-Spring-interi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0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910" w:rsidRPr="00DD1910">
        <w:rPr>
          <w:noProof/>
          <w:sz w:val="40"/>
        </w:rPr>
        <w:t>02</w:t>
      </w:r>
      <w:r w:rsidR="00DD1910" w:rsidRPr="00DD1910">
        <w:rPr>
          <w:noProof/>
          <w:sz w:val="40"/>
        </w:rPr>
        <w:tab/>
      </w:r>
      <w:r w:rsidRPr="00DD1910">
        <w:rPr>
          <w:noProof/>
          <w:sz w:val="40"/>
        </w:rPr>
        <w:t xml:space="preserve">DESIGN </w:t>
      </w:r>
      <w:r w:rsidRPr="00DD1910">
        <w:rPr>
          <w:sz w:val="40"/>
        </w:rPr>
        <w:t>INTERIEUR</w:t>
      </w:r>
    </w:p>
    <w:p w14:paraId="2076C900" w14:textId="77777777" w:rsidR="00412C5F" w:rsidRPr="00F91B73" w:rsidRDefault="00412C5F" w:rsidP="00F91B73">
      <w:pPr>
        <w:pStyle w:val="01DaciaPressKit"/>
      </w:pPr>
      <w:r w:rsidRPr="00F91B73">
        <w:t>Une habitabilité record</w:t>
      </w:r>
    </w:p>
    <w:p w14:paraId="40C7EA69" w14:textId="77777777" w:rsidR="00DD1910" w:rsidRDefault="00DD1910" w:rsidP="00F91B73">
      <w:pPr>
        <w:pStyle w:val="LauftextDacia"/>
      </w:pPr>
    </w:p>
    <w:p w14:paraId="064CC10E" w14:textId="614F3B09" w:rsidR="00412C5F" w:rsidRPr="00DD1910" w:rsidRDefault="00412C5F" w:rsidP="00F91B73">
      <w:pPr>
        <w:pStyle w:val="LauftextDacia"/>
        <w:rPr>
          <w:i/>
        </w:rPr>
      </w:pPr>
      <w:r w:rsidRPr="00DD1910">
        <w:rPr>
          <w:i/>
        </w:rPr>
        <w:t>A bord, Dacia Spring offre un intérieur et un coffre spacieux. Accueillant et bien équipé, l’habitacle peut accueillir confortablement quatre adultes.</w:t>
      </w:r>
    </w:p>
    <w:p w14:paraId="3798A123" w14:textId="77777777" w:rsidR="00F91B73" w:rsidRPr="00454A22" w:rsidRDefault="00F91B73" w:rsidP="00F91B73">
      <w:pPr>
        <w:pStyle w:val="LauftextDacia"/>
      </w:pPr>
    </w:p>
    <w:p w14:paraId="4996EBCF" w14:textId="77777777" w:rsidR="00412C5F" w:rsidRPr="00454A22" w:rsidRDefault="00412C5F" w:rsidP="00F91B73">
      <w:pPr>
        <w:pStyle w:val="TITELLT"/>
      </w:pPr>
      <w:r w:rsidRPr="00454A22">
        <w:t>Un GRAND espace à bord</w:t>
      </w:r>
    </w:p>
    <w:p w14:paraId="0671A7A9" w14:textId="78C2A407" w:rsidR="00412C5F" w:rsidRDefault="00412C5F" w:rsidP="00F91B73">
      <w:pPr>
        <w:pStyle w:val="LauftextDacia"/>
      </w:pPr>
      <w:r w:rsidRPr="00454A22">
        <w:t>Dans des dimensions extérieures compactes de citadine cinq portes, Spring offre quatre vraies places adultes.</w:t>
      </w:r>
      <w:r>
        <w:t xml:space="preserve"> </w:t>
      </w:r>
      <w:r w:rsidRPr="00882E83">
        <w:t xml:space="preserve">Avec une garde au toit généreuse et un rayon aux genoux de 100 mm, les places arrière accueillent aisément les grands gabarits. </w:t>
      </w:r>
      <w:r w:rsidRPr="00454A22">
        <w:t xml:space="preserve">L’impression d’espace participe </w:t>
      </w:r>
      <w:r>
        <w:t xml:space="preserve">d’ailleurs </w:t>
      </w:r>
      <w:r w:rsidRPr="00454A22">
        <w:t xml:space="preserve">au confort général de l’intérieur. Les passagers avant disposent de 23,1 L de rangement répartis dans la </w:t>
      </w:r>
      <w:r>
        <w:t xml:space="preserve">grande </w:t>
      </w:r>
      <w:r w:rsidRPr="00454A22">
        <w:t>boîte à gants, les contreforts de porte et l</w:t>
      </w:r>
      <w:r>
        <w:t>e vide-poches de l</w:t>
      </w:r>
      <w:r w:rsidRPr="00454A22">
        <w:t>a console centrale.</w:t>
      </w:r>
      <w:r>
        <w:t xml:space="preserve"> Les passagers arrière disposent de poches aumônières derrière les sièges avant.</w:t>
      </w:r>
    </w:p>
    <w:p w14:paraId="5E1B8878" w14:textId="77777777" w:rsidR="00F91B73" w:rsidRPr="00454A22" w:rsidRDefault="00F91B73" w:rsidP="00F91B73">
      <w:pPr>
        <w:pStyle w:val="LauftextDacia"/>
      </w:pPr>
    </w:p>
    <w:p w14:paraId="5139B17F" w14:textId="77777777" w:rsidR="00412C5F" w:rsidRPr="00454A22" w:rsidRDefault="00412C5F" w:rsidP="00F91B73">
      <w:pPr>
        <w:pStyle w:val="TITELLT"/>
      </w:pPr>
      <w:r w:rsidRPr="00454A22">
        <w:t>Une citadine qui a du coffre</w:t>
      </w:r>
    </w:p>
    <w:p w14:paraId="1D73C683" w14:textId="1C880715" w:rsidR="00412C5F" w:rsidRDefault="00412C5F" w:rsidP="00F91B73">
      <w:pPr>
        <w:pStyle w:val="LauftextDacia"/>
      </w:pPr>
      <w:r w:rsidRPr="00454A22">
        <w:t>Le coffre propose la meilleure capacité de chargement de sa catégorie</w:t>
      </w:r>
      <w:r>
        <w:t xml:space="preserve"> </w:t>
      </w:r>
      <w:r w:rsidRPr="00454A22">
        <w:t>:</w:t>
      </w:r>
      <w:r>
        <w:t xml:space="preserve"> </w:t>
      </w:r>
      <w:r w:rsidRPr="00882E83">
        <w:t>300 litres (sans compter le logement sous le coffre pour la roue de secours en option)</w:t>
      </w:r>
      <w:r w:rsidR="006A307E">
        <w:t>, u</w:t>
      </w:r>
      <w:r w:rsidRPr="00454A22">
        <w:t>n</w:t>
      </w:r>
      <w:r w:rsidR="00C931AB">
        <w:t>e taille</w:t>
      </w:r>
      <w:r w:rsidRPr="00454A22">
        <w:t xml:space="preserve"> digne du segment supérieur. Pour plus de modularité, la banquette arrière est rabattable</w:t>
      </w:r>
      <w:r w:rsidR="00C931AB">
        <w:t>,</w:t>
      </w:r>
      <w:r>
        <w:t xml:space="preserve"> offrant alors une capacité de chargement d’environ 600 litres.</w:t>
      </w:r>
    </w:p>
    <w:p w14:paraId="2E5E7531" w14:textId="77777777" w:rsidR="00F91B73" w:rsidRPr="00454A22" w:rsidRDefault="00F91B73" w:rsidP="00F91B73">
      <w:pPr>
        <w:pStyle w:val="LauftextDacia"/>
      </w:pPr>
    </w:p>
    <w:p w14:paraId="7D935BF0" w14:textId="77777777" w:rsidR="00412C5F" w:rsidRPr="00454A22" w:rsidRDefault="00412C5F" w:rsidP="00F91B73">
      <w:pPr>
        <w:pStyle w:val="TITELLT"/>
      </w:pPr>
      <w:r w:rsidRPr="00454A22">
        <w:t>Des équipements généreux</w:t>
      </w:r>
    </w:p>
    <w:p w14:paraId="193B09EA" w14:textId="77777777" w:rsidR="00412C5F" w:rsidRPr="00454A22" w:rsidRDefault="00412C5F" w:rsidP="009C347E">
      <w:pPr>
        <w:pStyle w:val="LauftextDacia"/>
      </w:pPr>
      <w:r w:rsidRPr="00454A22">
        <w:t>L’équipement de série comprend la direction à assistance variable 100% électrique, le verrouillage centralisé à distance et quatre vitres électriques.</w:t>
      </w:r>
    </w:p>
    <w:p w14:paraId="3B055FCF" w14:textId="77777777" w:rsidR="00F91B73" w:rsidRDefault="00F91B73" w:rsidP="009C347E">
      <w:pPr>
        <w:pStyle w:val="LauftextDacia"/>
      </w:pPr>
    </w:p>
    <w:p w14:paraId="08F81613" w14:textId="77777777" w:rsidR="00412C5F" w:rsidRPr="00454A22" w:rsidRDefault="00412C5F" w:rsidP="009C347E">
      <w:pPr>
        <w:pStyle w:val="LauftextDacia"/>
      </w:pPr>
      <w:r w:rsidRPr="00454A22">
        <w:t xml:space="preserve">Afin que le conducteur ne quitte pas la route des yeux et le volant des mains, un afficheur </w:t>
      </w:r>
      <w:r>
        <w:t>numérique</w:t>
      </w:r>
      <w:r w:rsidRPr="00454A22">
        <w:t xml:space="preserve"> de 3,5 pouces est présent entre les compteurs et la reconnaissance vocale Google ou Apple peut être activée d’une simple pression sur une commande au volant.</w:t>
      </w:r>
    </w:p>
    <w:p w14:paraId="756A7F86" w14:textId="77777777" w:rsidR="00F91B73" w:rsidRDefault="00F91B73" w:rsidP="009C347E">
      <w:pPr>
        <w:pStyle w:val="LauftextDacia"/>
      </w:pPr>
    </w:p>
    <w:p w14:paraId="3466F497" w14:textId="77777777" w:rsidR="00DD1910" w:rsidRDefault="00DD1910">
      <w:pPr>
        <w:rPr>
          <w:rFonts w:ascii="Arial" w:eastAsia="Arial" w:hAnsi="Arial" w:cs="Arial"/>
          <w:spacing w:val="8"/>
          <w:sz w:val="18"/>
          <w:szCs w:val="18"/>
          <w:lang w:val="fr-CH"/>
        </w:rPr>
      </w:pPr>
      <w:r>
        <w:br w:type="page"/>
      </w:r>
    </w:p>
    <w:p w14:paraId="307395FE" w14:textId="250B0FB9" w:rsidR="00412C5F" w:rsidRDefault="00412C5F" w:rsidP="009C347E">
      <w:pPr>
        <w:pStyle w:val="LauftextDacia"/>
      </w:pPr>
      <w:r w:rsidRPr="00454A22">
        <w:t>La climatisation manuelle, le système multimédia, les réglages électriques des rétroviseurs et une véritable roue de secours sont disponibles en option.</w:t>
      </w:r>
    </w:p>
    <w:p w14:paraId="6CC20A29" w14:textId="77777777" w:rsidR="00DD1910" w:rsidRDefault="00DD1910" w:rsidP="00F91B73">
      <w:pPr>
        <w:pStyle w:val="TITELLT"/>
      </w:pPr>
    </w:p>
    <w:p w14:paraId="4357B515" w14:textId="0A8D334C" w:rsidR="00412C5F" w:rsidRPr="00454A22" w:rsidRDefault="00412C5F" w:rsidP="00F91B73">
      <w:pPr>
        <w:pStyle w:val="TITELLT"/>
      </w:pPr>
      <w:r w:rsidRPr="00454A22">
        <w:t xml:space="preserve">Un intérieur </w:t>
      </w:r>
      <w:r w:rsidR="00F91B73" w:rsidRPr="00454A22">
        <w:t>accueillant</w:t>
      </w:r>
    </w:p>
    <w:p w14:paraId="16CACF4E" w14:textId="776D45E0" w:rsidR="00412C5F" w:rsidRDefault="00412C5F" w:rsidP="009C347E">
      <w:pPr>
        <w:pStyle w:val="LauftextDacia"/>
      </w:pPr>
      <w:r>
        <w:t>L’habitacle de Spring Electric</w:t>
      </w:r>
      <w:r w:rsidRPr="00454A22">
        <w:t xml:space="preserve"> arbore des inserts bleus au niveau des aérateurs de ventilation</w:t>
      </w:r>
      <w:r>
        <w:t xml:space="preserve"> et de l’écran central</w:t>
      </w:r>
      <w:r w:rsidRPr="00454A22">
        <w:t>. La boîte de vitesse est un</w:t>
      </w:r>
      <w:r>
        <w:t>e</w:t>
      </w:r>
      <w:r w:rsidRPr="00454A22">
        <w:t xml:space="preserve"> </w:t>
      </w:r>
      <w:r>
        <w:t xml:space="preserve">mollette </w:t>
      </w:r>
      <w:r w:rsidRPr="00454A22">
        <w:t>rotati</w:t>
      </w:r>
      <w:r>
        <w:t>ve</w:t>
      </w:r>
      <w:r w:rsidRPr="00454A22">
        <w:t xml:space="preserve"> chromé</w:t>
      </w:r>
      <w:r>
        <w:t>e</w:t>
      </w:r>
      <w:r w:rsidRPr="00454A22">
        <w:t xml:space="preserve"> très simple d’utilisation avec les 3 positions : D (drive / marche avant), N (neutral / point mort) et R (return / marche arrière).</w:t>
      </w:r>
    </w:p>
    <w:p w14:paraId="6B0CC7C5" w14:textId="77777777" w:rsidR="00DD1910" w:rsidRDefault="00DD1910" w:rsidP="00F91B73">
      <w:pPr>
        <w:pStyle w:val="TITELLT"/>
      </w:pPr>
    </w:p>
    <w:p w14:paraId="271C2972" w14:textId="77777777" w:rsidR="00412C5F" w:rsidRPr="00454A22" w:rsidRDefault="00412C5F" w:rsidP="00F91B73">
      <w:pPr>
        <w:pStyle w:val="TITELLT"/>
      </w:pPr>
      <w:r w:rsidRPr="00454A22">
        <w:t>Des manœuvres facilitées</w:t>
      </w:r>
    </w:p>
    <w:p w14:paraId="7E6EC62A" w14:textId="5D35677B" w:rsidR="00412C5F" w:rsidRDefault="00412C5F" w:rsidP="009C347E">
      <w:pPr>
        <w:pStyle w:val="LauftextDacia"/>
      </w:pPr>
      <w:r>
        <w:t>Avec un rayon de braquage réduit de 4,8 m, Spring Electric se faufile facilement en ville. Son</w:t>
      </w:r>
      <w:r w:rsidRPr="00454A22">
        <w:t xml:space="preserve"> système d’assistance au parking, disponible en option, offre des aides visuelles et sonores grâce à trois radars à ultra-sons situés </w:t>
      </w:r>
      <w:r>
        <w:t xml:space="preserve">sur </w:t>
      </w:r>
      <w:r w:rsidRPr="00454A22">
        <w:t xml:space="preserve">le </w:t>
      </w:r>
      <w:r>
        <w:t>bouclier</w:t>
      </w:r>
      <w:r w:rsidRPr="00454A22">
        <w:t xml:space="preserve"> arrière et une caméra de recul dont l’image est retransmise sur l’écran du système multimédia avec des lignes dynamiques de guidage</w:t>
      </w:r>
      <w:r>
        <w:t>.</w:t>
      </w:r>
    </w:p>
    <w:p w14:paraId="6458BA97" w14:textId="77777777" w:rsidR="00DD1910" w:rsidRDefault="00DD1910" w:rsidP="00F91B73">
      <w:pPr>
        <w:pStyle w:val="TITELLT"/>
      </w:pPr>
    </w:p>
    <w:p w14:paraId="13566D9E" w14:textId="77777777" w:rsidR="00412C5F" w:rsidRPr="00454A22" w:rsidRDefault="00412C5F" w:rsidP="00F91B73">
      <w:pPr>
        <w:pStyle w:val="TITELLT"/>
      </w:pPr>
      <w:r w:rsidRPr="00454A22">
        <w:t xml:space="preserve">Un système multimédia </w:t>
      </w:r>
      <w:r>
        <w:t xml:space="preserve">INTUITIF </w:t>
      </w:r>
      <w:r w:rsidRPr="00454A22">
        <w:t xml:space="preserve">et </w:t>
      </w:r>
      <w:r>
        <w:t xml:space="preserve">CONVIVIAL </w:t>
      </w:r>
    </w:p>
    <w:p w14:paraId="75B80290" w14:textId="57448C78" w:rsidR="00412C5F" w:rsidRDefault="00412C5F" w:rsidP="009C347E">
      <w:pPr>
        <w:pStyle w:val="LauftextDacia"/>
      </w:pPr>
      <w:r w:rsidRPr="00454A22">
        <w:t>Disponible en option, l’équipement multimédia Media Nav</w:t>
      </w:r>
      <w:r>
        <w:t xml:space="preserve"> </w:t>
      </w:r>
      <w:r w:rsidRPr="00454A22">
        <w:t xml:space="preserve">comprend un élégant écran tactile de 7 pouces, la navigation, la radio DAB, la </w:t>
      </w:r>
      <w:r>
        <w:t xml:space="preserve">compatibilité </w:t>
      </w:r>
      <w:r w:rsidRPr="00454A22">
        <w:t>Apple Carplay et Android Auto, le Bluetooth et un</w:t>
      </w:r>
      <w:r>
        <w:t>e prise</w:t>
      </w:r>
      <w:r w:rsidRPr="00454A22">
        <w:t xml:space="preserve"> USB. La reconnaissance vocale (</w:t>
      </w:r>
      <w:r>
        <w:t>via smartphone</w:t>
      </w:r>
      <w:r w:rsidRPr="00454A22">
        <w:t xml:space="preserve">) est activable grâce </w:t>
      </w:r>
      <w:r>
        <w:t>à</w:t>
      </w:r>
      <w:r w:rsidRPr="00454A22">
        <w:t xml:space="preserve"> une commande </w:t>
      </w:r>
      <w:r>
        <w:t xml:space="preserve">située sur le </w:t>
      </w:r>
      <w:r w:rsidRPr="00454A22">
        <w:t>volant.</w:t>
      </w:r>
    </w:p>
    <w:p w14:paraId="70FDAB93" w14:textId="1BF75CE7" w:rsidR="00B77297" w:rsidRDefault="00EE188E" w:rsidP="009C347E">
      <w:pPr>
        <w:pStyle w:val="LauftextDacia"/>
      </w:pPr>
      <w:r>
        <w:rPr>
          <w:noProof/>
          <w:lang w:val="de-CH" w:eastAsia="de-CH"/>
        </w:rPr>
        <w:drawing>
          <wp:anchor distT="0" distB="0" distL="114300" distR="114300" simplePos="0" relativeHeight="251673601" behindDoc="1" locked="0" layoutInCell="1" allowOverlap="1" wp14:anchorId="1BD82C74" wp14:editId="38D7847A">
            <wp:simplePos x="0" y="0"/>
            <wp:positionH relativeFrom="margin">
              <wp:align>right</wp:align>
            </wp:positionH>
            <wp:positionV relativeFrom="paragraph">
              <wp:posOffset>2142490</wp:posOffset>
            </wp:positionV>
            <wp:extent cx="2868930" cy="1912620"/>
            <wp:effectExtent l="0" t="0" r="7620" b="0"/>
            <wp:wrapTight wrapText="bothSides">
              <wp:wrapPolygon edited="0">
                <wp:start x="0" y="0"/>
                <wp:lineTo x="0" y="21299"/>
                <wp:lineTo x="21514" y="21299"/>
                <wp:lineTo x="21514" y="0"/>
                <wp:lineTo x="0" y="0"/>
              </wp:wrapPolygon>
            </wp:wrapTight>
            <wp:docPr id="18" name="Grafik 18" descr="\\192.168.52.10\Projekte\laufende Projekte\Z-Projekte 2020\Z09.000, RSSA\Z09.195, Presskit, Dacia Spring\job\Input\Bilder\Dacia_Spring_66_1088041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52.10\Projekte\laufende Projekte\Z-Projekte 2020\Z09.000, RSSA\Z09.195, Presskit, Dacia Spring\job\Input\Bilder\Dacia_Spring_66_1088041_Embargo Oct. 15th 5.30 pm Paris Tim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893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669505" behindDoc="1" locked="0" layoutInCell="1" allowOverlap="1" wp14:anchorId="2DA7E6B9" wp14:editId="71B41C75">
            <wp:simplePos x="0" y="0"/>
            <wp:positionH relativeFrom="margin">
              <wp:posOffset>-635</wp:posOffset>
            </wp:positionH>
            <wp:positionV relativeFrom="paragraph">
              <wp:posOffset>2142490</wp:posOffset>
            </wp:positionV>
            <wp:extent cx="2857500" cy="1905000"/>
            <wp:effectExtent l="0" t="0" r="0" b="0"/>
            <wp:wrapTight wrapText="bothSides">
              <wp:wrapPolygon edited="0">
                <wp:start x="0" y="0"/>
                <wp:lineTo x="0" y="21384"/>
                <wp:lineTo x="21456" y="21384"/>
                <wp:lineTo x="21456" y="0"/>
                <wp:lineTo x="0" y="0"/>
              </wp:wrapPolygon>
            </wp:wrapTight>
            <wp:docPr id="13" name="Grafik 13" descr="\\192.168.52.10\Projekte\laufende Projekte\Z-Projekte 2020\Z09.000, RSSA\Z09.195, Presskit, Dacia Spring\job\Input\Bilder\Dacia_Spring_67_1094995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52.10\Projekte\laufende Projekte\Z-Projekte 2020\Z09.000, RSSA\Z09.195, Presskit, Dacia Spring\job\Input\Bilder\Dacia_Spring_67_1094995_Embargo Oct. 15th 5.30 pm Paris Ti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672577" behindDoc="1" locked="0" layoutInCell="1" allowOverlap="1" wp14:anchorId="3BC7D8CF" wp14:editId="7A66E6DC">
            <wp:simplePos x="0" y="0"/>
            <wp:positionH relativeFrom="margin">
              <wp:posOffset>-635</wp:posOffset>
            </wp:positionH>
            <wp:positionV relativeFrom="paragraph">
              <wp:posOffset>199390</wp:posOffset>
            </wp:positionV>
            <wp:extent cx="2849880" cy="1899920"/>
            <wp:effectExtent l="0" t="0" r="7620" b="5080"/>
            <wp:wrapTight wrapText="bothSides">
              <wp:wrapPolygon edited="0">
                <wp:start x="0" y="0"/>
                <wp:lineTo x="0" y="21441"/>
                <wp:lineTo x="21513" y="21441"/>
                <wp:lineTo x="21513" y="0"/>
                <wp:lineTo x="0" y="0"/>
              </wp:wrapPolygon>
            </wp:wrapTight>
            <wp:docPr id="17" name="Grafik 17" descr="\\192.168.52.10\Projekte\laufende Projekte\Z-Projekte 2020\Z09.000, RSSA\Z09.195, Presskit, Dacia Spring\job\Input\Bilder\Dacia_Spring_63_1094998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52.10\Projekte\laufende Projekte\Z-Projekte 2020\Z09.000, RSSA\Z09.195, Presskit, Dacia Spring\job\Input\Bilder\Dacia_Spring_63_1094998_Embargo Oct. 15th 5.30 pm Paris Tim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88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671553" behindDoc="1" locked="0" layoutInCell="1" allowOverlap="1" wp14:anchorId="4F27AA88" wp14:editId="51068A94">
            <wp:simplePos x="0" y="0"/>
            <wp:positionH relativeFrom="margin">
              <wp:align>right</wp:align>
            </wp:positionH>
            <wp:positionV relativeFrom="paragraph">
              <wp:posOffset>191770</wp:posOffset>
            </wp:positionV>
            <wp:extent cx="2868930" cy="1912620"/>
            <wp:effectExtent l="0" t="0" r="7620" b="0"/>
            <wp:wrapTight wrapText="bothSides">
              <wp:wrapPolygon edited="0">
                <wp:start x="0" y="0"/>
                <wp:lineTo x="0" y="21299"/>
                <wp:lineTo x="21514" y="21299"/>
                <wp:lineTo x="21514" y="0"/>
                <wp:lineTo x="0" y="0"/>
              </wp:wrapPolygon>
            </wp:wrapTight>
            <wp:docPr id="16" name="Grafik 16" descr="\\192.168.52.10\Projekte\laufende Projekte\Z-Projekte 2020\Z09.000, RSSA\Z09.195, Presskit, Dacia Spring\job\Input\Bilder\Dacia_Spring_64_1094992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52.10\Projekte\laufende Projekte\Z-Projekte 2020\Z09.000, RSSA\Z09.195, Presskit, Dacia Spring\job\Input\Bilder\Dacia_Spring_64_1094992_Embargo Oct. 15th 5.30 pm Paris Tim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893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87146" w14:textId="09727E99" w:rsidR="00B77297" w:rsidRPr="00454A22" w:rsidRDefault="00B77297" w:rsidP="009C347E">
      <w:pPr>
        <w:pStyle w:val="LauftextDacia"/>
      </w:pPr>
    </w:p>
    <w:p w14:paraId="2F47490C" w14:textId="488B47B1" w:rsidR="00412C5F" w:rsidRPr="00454A22" w:rsidRDefault="00412C5F" w:rsidP="00412C5F">
      <w:pPr>
        <w:rPr>
          <w:rFonts w:ascii="Arial" w:hAnsi="Arial" w:cs="Arial"/>
          <w:noProof/>
        </w:rPr>
      </w:pPr>
    </w:p>
    <w:p w14:paraId="5CCA1937" w14:textId="058D7445" w:rsidR="00412C5F" w:rsidRPr="00DD1910" w:rsidRDefault="00412C5F" w:rsidP="00F91B73">
      <w:pPr>
        <w:pStyle w:val="01DaciaPressKit"/>
        <w:rPr>
          <w:noProof/>
          <w:sz w:val="96"/>
          <w:szCs w:val="72"/>
        </w:rPr>
      </w:pPr>
      <w:r w:rsidRPr="00454A22">
        <w:rPr>
          <w:noProof/>
        </w:rPr>
        <w:br w:type="page"/>
      </w:r>
      <w:r w:rsidR="00DD1910" w:rsidRPr="00DD1910">
        <w:rPr>
          <w:noProof/>
          <w:sz w:val="40"/>
        </w:rPr>
        <w:t>03</w:t>
      </w:r>
      <w:r w:rsidR="00DD1910" w:rsidRPr="00DD1910">
        <w:rPr>
          <w:noProof/>
          <w:sz w:val="40"/>
        </w:rPr>
        <w:tab/>
      </w:r>
      <w:r w:rsidRPr="00DD1910">
        <w:rPr>
          <w:noProof/>
          <w:sz w:val="40"/>
        </w:rPr>
        <w:t>MOTORISATION ET RECHARGE</w:t>
      </w:r>
    </w:p>
    <w:p w14:paraId="5036343D" w14:textId="1FAFD0FD" w:rsidR="00412C5F" w:rsidRPr="00454A22" w:rsidRDefault="00DD1910" w:rsidP="00412C5F">
      <w:pPr>
        <w:rPr>
          <w:rFonts w:ascii="Arial" w:hAnsi="Arial" w:cs="Arial"/>
          <w:noProof/>
        </w:rPr>
      </w:pPr>
      <w:r>
        <w:rPr>
          <w:rFonts w:ascii="Arial" w:hAnsi="Arial" w:cs="Arial"/>
          <w:noProof/>
          <w:lang w:val="de-CH" w:eastAsia="de-CH"/>
        </w:rPr>
        <w:drawing>
          <wp:anchor distT="0" distB="0" distL="114300" distR="114300" simplePos="0" relativeHeight="251661313" behindDoc="1" locked="0" layoutInCell="1" allowOverlap="1" wp14:anchorId="65F59AB6" wp14:editId="5F134D5E">
            <wp:simplePos x="0" y="0"/>
            <wp:positionH relativeFrom="margin">
              <wp:align>right</wp:align>
            </wp:positionH>
            <wp:positionV relativeFrom="paragraph">
              <wp:posOffset>177800</wp:posOffset>
            </wp:positionV>
            <wp:extent cx="5760720" cy="3392805"/>
            <wp:effectExtent l="0" t="0" r="0" b="0"/>
            <wp:wrapTight wrapText="bothSides">
              <wp:wrapPolygon edited="0">
                <wp:start x="0" y="0"/>
                <wp:lineTo x="0" y="21467"/>
                <wp:lineTo x="21500" y="21467"/>
                <wp:lineTo x="21500" y="0"/>
                <wp:lineTo x="0" y="0"/>
              </wp:wrapPolygon>
            </wp:wrapTight>
            <wp:docPr id="5" name="Grafik 5" descr="Dacia-Spr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cia-Spring-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39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DBAEE" w14:textId="2E3FBA02" w:rsidR="00412C5F" w:rsidRPr="00313E58" w:rsidRDefault="00412C5F" w:rsidP="00F91B73">
      <w:pPr>
        <w:pStyle w:val="01DaciaPressKit"/>
        <w:rPr>
          <w:noProof/>
        </w:rPr>
      </w:pPr>
      <w:r w:rsidRPr="00313E58">
        <w:rPr>
          <w:noProof/>
        </w:rPr>
        <w:t>Une motorisation électrique simple et fiable</w:t>
      </w:r>
    </w:p>
    <w:p w14:paraId="382DF73A" w14:textId="77777777" w:rsidR="00F91B73" w:rsidRDefault="00F91B73" w:rsidP="00F91B73">
      <w:pPr>
        <w:pStyle w:val="LauftextDacia"/>
      </w:pPr>
    </w:p>
    <w:p w14:paraId="2C0AADC0" w14:textId="419653F2" w:rsidR="00412C5F" w:rsidRPr="00DD1910" w:rsidRDefault="00412C5F" w:rsidP="00F91B73">
      <w:pPr>
        <w:pStyle w:val="LauftextDacia"/>
        <w:rPr>
          <w:i/>
        </w:rPr>
      </w:pPr>
      <w:r w:rsidRPr="00DD1910">
        <w:rPr>
          <w:i/>
        </w:rPr>
        <w:t>Fidèle à la philosophie des modèles Dacia, Spring Electric se montrera économique à l’achat et à l’usage. Commercialisée à un prix imbattable avec une autonomie de 225 km WLTP, elle prône la simplicité, la polyvalence, la fiabilité et la robustesse. Des qualificatifs qui correspondent parfaitement à sa motorisation 100% électrique.</w:t>
      </w:r>
    </w:p>
    <w:p w14:paraId="708BA460" w14:textId="447796DE" w:rsidR="00F91B73" w:rsidRDefault="00F91B73" w:rsidP="009C347E">
      <w:pPr>
        <w:pStyle w:val="LauftextDacia"/>
        <w:rPr>
          <w:rStyle w:val="06Daciatextecourant"/>
        </w:rPr>
      </w:pPr>
    </w:p>
    <w:p w14:paraId="2DEEC1F0" w14:textId="1ECA0BF4" w:rsidR="00412C5F" w:rsidRPr="00F91B73" w:rsidRDefault="00412C5F" w:rsidP="009C347E">
      <w:pPr>
        <w:pStyle w:val="LauftextDacia"/>
        <w:rPr>
          <w:rStyle w:val="06Daciatextecourant"/>
        </w:rPr>
      </w:pPr>
      <w:r w:rsidRPr="00F91B73">
        <w:rPr>
          <w:rStyle w:val="06Daciatextecourant"/>
        </w:rPr>
        <w:t xml:space="preserve">Une motorisation </w:t>
      </w:r>
      <w:r w:rsidR="009C347E" w:rsidRPr="00F91B73">
        <w:rPr>
          <w:rStyle w:val="06Daciatextecourant"/>
        </w:rPr>
        <w:t>pleine d’agrements</w:t>
      </w:r>
    </w:p>
    <w:p w14:paraId="3B92D839" w14:textId="20DAA1DF" w:rsidR="00412C5F" w:rsidRPr="00454A22" w:rsidRDefault="00412C5F" w:rsidP="009C347E">
      <w:pPr>
        <w:pStyle w:val="LauftextDacia"/>
        <w:rPr>
          <w:color w:val="FF0000"/>
        </w:rPr>
      </w:pPr>
      <w:r w:rsidRPr="00454A22">
        <w:t xml:space="preserve">La motorisation 100% électrique de 33 kW (équivalent à 44 chevaux) est couplée à une batterie de 26,8 kWh. </w:t>
      </w:r>
      <w:r>
        <w:t xml:space="preserve">Cette technologie </w:t>
      </w:r>
      <w:r w:rsidRPr="00454A22">
        <w:t>bénéficie de toute l’expertise électrique du Groupe Renault</w:t>
      </w:r>
      <w:r w:rsidR="008819E8">
        <w:t>, fort de d</w:t>
      </w:r>
      <w:r>
        <w:t>ix ans d’expérience uniques au monde</w:t>
      </w:r>
      <w:r w:rsidRPr="00454A22">
        <w:t xml:space="preserve">. </w:t>
      </w:r>
      <w:r>
        <w:t>Fiable, robuste et sûr, le moteur offre de nombreux agréments : accélération linéaire sans à-coup</w:t>
      </w:r>
      <w:r w:rsidRPr="001A54F5">
        <w:t xml:space="preserve">, silence de fonctionnement et absence de vibration. </w:t>
      </w:r>
      <w:r>
        <w:t>Spring Electric</w:t>
      </w:r>
      <w:r w:rsidRPr="001A54F5">
        <w:t xml:space="preserve"> coûte</w:t>
      </w:r>
      <w:r>
        <w:t xml:space="preserve"> </w:t>
      </w:r>
      <w:r w:rsidRPr="001A54F5">
        <w:t xml:space="preserve">moins cher </w:t>
      </w:r>
      <w:r>
        <w:t xml:space="preserve">à l’usage </w:t>
      </w:r>
      <w:r w:rsidRPr="001A54F5">
        <w:t>qu’un</w:t>
      </w:r>
      <w:r>
        <w:t xml:space="preserve"> modèle </w:t>
      </w:r>
      <w:r w:rsidRPr="001A54F5">
        <w:t xml:space="preserve">thermique </w:t>
      </w:r>
      <w:r>
        <w:t>équivalent car les coûts de l’énergie et de l’entretien sont bien moindres.</w:t>
      </w:r>
    </w:p>
    <w:p w14:paraId="54AEEE11" w14:textId="77777777" w:rsidR="00DD1910" w:rsidRDefault="00DD1910" w:rsidP="00F91B73">
      <w:pPr>
        <w:pStyle w:val="LauftextDacia"/>
        <w:rPr>
          <w:rStyle w:val="06Daciatextecourant"/>
        </w:rPr>
      </w:pPr>
    </w:p>
    <w:p w14:paraId="0E072EBC" w14:textId="2B80C5E3" w:rsidR="00412C5F" w:rsidRPr="00F91B73" w:rsidRDefault="00412C5F" w:rsidP="00F91B73">
      <w:pPr>
        <w:pStyle w:val="LauftextDacia"/>
        <w:rPr>
          <w:rStyle w:val="06Daciatextecourant"/>
        </w:rPr>
      </w:pPr>
      <w:r w:rsidRPr="00F91B73">
        <w:rPr>
          <w:rStyle w:val="06Daciatextecourant"/>
        </w:rPr>
        <w:t>A l’aise en ville et au délà</w:t>
      </w:r>
    </w:p>
    <w:p w14:paraId="4498A31C" w14:textId="4364DEA7" w:rsidR="00412C5F" w:rsidRDefault="00412C5F" w:rsidP="009C347E">
      <w:pPr>
        <w:pStyle w:val="LauftextDacia"/>
      </w:pPr>
      <w:r w:rsidRPr="00454A22">
        <w:t xml:space="preserve">Spring </w:t>
      </w:r>
      <w:r>
        <w:t xml:space="preserve">Electric </w:t>
      </w:r>
      <w:r w:rsidRPr="00454A22">
        <w:t>est une voiture 100% électrique polyvalen</w:t>
      </w:r>
      <w:r>
        <w:t>t</w:t>
      </w:r>
      <w:r w:rsidRPr="00454A22">
        <w:t xml:space="preserve">e. </w:t>
      </w:r>
      <w:r>
        <w:t>Elle est a</w:t>
      </w:r>
      <w:r w:rsidRPr="00454A22">
        <w:t>ussi à l’aise en centre-ville que sur les routes de campagne</w:t>
      </w:r>
      <w:r>
        <w:t xml:space="preserve"> avec une garde au sol surélevée et un comportement routier équilibré. Grâce à sa mécanique fiable, son autonomie et son confort intérieur, e</w:t>
      </w:r>
      <w:r w:rsidRPr="00454A22">
        <w:t xml:space="preserve">lle offre une </w:t>
      </w:r>
      <w:r>
        <w:t xml:space="preserve">grande </w:t>
      </w:r>
      <w:r w:rsidRPr="00454A22">
        <w:t>liberté</w:t>
      </w:r>
      <w:r>
        <w:t xml:space="preserve"> </w:t>
      </w:r>
      <w:r w:rsidRPr="00454A22">
        <w:t>d’usage</w:t>
      </w:r>
      <w:r>
        <w:t>.</w:t>
      </w:r>
      <w:r w:rsidRPr="00454A22">
        <w:t xml:space="preserve"> </w:t>
      </w:r>
    </w:p>
    <w:p w14:paraId="2EB64795" w14:textId="5E8666E5" w:rsidR="00412C5F" w:rsidRPr="00454A22" w:rsidRDefault="00412C5F" w:rsidP="009C347E">
      <w:pPr>
        <w:pStyle w:val="LauftextDacia"/>
      </w:pPr>
    </w:p>
    <w:p w14:paraId="21E4F3E0" w14:textId="77777777" w:rsidR="00412C5F" w:rsidRPr="00454A22" w:rsidRDefault="00412C5F" w:rsidP="00F91B73">
      <w:pPr>
        <w:pStyle w:val="TITELLT"/>
      </w:pPr>
      <w:r w:rsidRPr="00454A22">
        <w:t>Une recharge simple</w:t>
      </w:r>
    </w:p>
    <w:p w14:paraId="676C9C8F" w14:textId="082F5620" w:rsidR="00412C5F" w:rsidRPr="00454A22" w:rsidRDefault="00412C5F" w:rsidP="009C347E">
      <w:pPr>
        <w:pStyle w:val="LauftextDacia"/>
      </w:pPr>
      <w:r w:rsidRPr="00454A22">
        <w:t xml:space="preserve">Pour plus de liberté, Spring </w:t>
      </w:r>
      <w:r>
        <w:t xml:space="preserve">Electric </w:t>
      </w:r>
      <w:r w:rsidRPr="00454A22">
        <w:t xml:space="preserve">offre un large choix de recharge : sur une prise domestique 220V grâce au câble </w:t>
      </w:r>
      <w:r w:rsidR="00B1438F">
        <w:t>(option)</w:t>
      </w:r>
      <w:r w:rsidRPr="00454A22">
        <w:t xml:space="preserve">, sur </w:t>
      </w:r>
      <w:r>
        <w:t xml:space="preserve">une </w:t>
      </w:r>
      <w:r w:rsidRPr="00454A22">
        <w:t xml:space="preserve">Wallbox </w:t>
      </w:r>
      <w:r>
        <w:t>(</w:t>
      </w:r>
      <w:r w:rsidRPr="00454A22">
        <w:t xml:space="preserve">avec le câble </w:t>
      </w:r>
      <w:r w:rsidR="008814AA">
        <w:t>fourni de série)</w:t>
      </w:r>
      <w:r w:rsidRPr="00454A22">
        <w:t xml:space="preserve"> ou sur une borne DC</w:t>
      </w:r>
      <w:r>
        <w:t>.</w:t>
      </w:r>
    </w:p>
    <w:p w14:paraId="7B4A964D" w14:textId="397F9CBB" w:rsidR="00F91B73" w:rsidRDefault="00F91B73" w:rsidP="009C347E">
      <w:pPr>
        <w:pStyle w:val="LauftextDacia"/>
      </w:pPr>
    </w:p>
    <w:p w14:paraId="4CBEFF07" w14:textId="63F496EB" w:rsidR="00412C5F" w:rsidRPr="009E478B" w:rsidRDefault="00412C5F" w:rsidP="009C347E">
      <w:pPr>
        <w:pStyle w:val="LauftextDacia"/>
        <w:rPr>
          <w:b/>
          <w:i/>
        </w:rPr>
      </w:pPr>
      <w:r w:rsidRPr="009E478B">
        <w:rPr>
          <w:b/>
          <w:i/>
        </w:rPr>
        <w:t>La durée de charge de la batterie Lithium-ion est de :</w:t>
      </w:r>
    </w:p>
    <w:p w14:paraId="564A8AA8" w14:textId="4571B806" w:rsidR="00412C5F" w:rsidRPr="00042CBF" w:rsidRDefault="00412C5F" w:rsidP="000C711F">
      <w:pPr>
        <w:pStyle w:val="LauftextDacia"/>
        <w:numPr>
          <w:ilvl w:val="0"/>
          <w:numId w:val="51"/>
        </w:numPr>
      </w:pPr>
      <w:r>
        <w:t>M</w:t>
      </w:r>
      <w:r w:rsidRPr="008E12B3">
        <w:t xml:space="preserve">oins d’une heure </w:t>
      </w:r>
      <w:r w:rsidRPr="004F49B4">
        <w:t xml:space="preserve">pour </w:t>
      </w:r>
      <w:r>
        <w:t xml:space="preserve">une charge à </w:t>
      </w:r>
      <w:r w:rsidRPr="004F49B4">
        <w:t>80% sur une borne DC 30 kW</w:t>
      </w:r>
    </w:p>
    <w:p w14:paraId="04B62414" w14:textId="1369FA8F" w:rsidR="00412C5F" w:rsidRPr="003965EF" w:rsidRDefault="00412C5F" w:rsidP="000C711F">
      <w:pPr>
        <w:pStyle w:val="LauftextDacia"/>
        <w:numPr>
          <w:ilvl w:val="0"/>
          <w:numId w:val="51"/>
        </w:numPr>
      </w:pPr>
    </w:p>
    <w:p w14:paraId="5A92CCF6" w14:textId="1BC9968E" w:rsidR="00412C5F" w:rsidRPr="003965EF" w:rsidRDefault="00412C5F" w:rsidP="000C711F">
      <w:pPr>
        <w:pStyle w:val="LauftextDacia"/>
        <w:numPr>
          <w:ilvl w:val="0"/>
          <w:numId w:val="51"/>
        </w:numPr>
      </w:pPr>
      <w:r w:rsidRPr="003965EF">
        <w:t>Moins de 8</w:t>
      </w:r>
      <w:r w:rsidR="009614A9">
        <w:t xml:space="preserve"> </w:t>
      </w:r>
      <w:r w:rsidRPr="003965EF">
        <w:t>h</w:t>
      </w:r>
      <w:r w:rsidR="009614A9">
        <w:t xml:space="preserve">eures </w:t>
      </w:r>
      <w:r w:rsidRPr="003965EF">
        <w:t>30 pour une charge à 100% sur une Wallbox de 3,7 kW</w:t>
      </w:r>
    </w:p>
    <w:p w14:paraId="4CCDCDF6" w14:textId="3DF8EC6F" w:rsidR="00412C5F" w:rsidRDefault="00412C5F" w:rsidP="000C711F">
      <w:pPr>
        <w:pStyle w:val="LauftextDacia"/>
        <w:numPr>
          <w:ilvl w:val="0"/>
          <w:numId w:val="51"/>
        </w:numPr>
      </w:pPr>
      <w:r>
        <w:t>Moins de 14 heures pour une charge à 100% sur une prise domestique de 2,3 kW</w:t>
      </w:r>
      <w:r w:rsidRPr="008F4BB8">
        <w:t xml:space="preserve"> </w:t>
      </w:r>
    </w:p>
    <w:p w14:paraId="6CD882A2" w14:textId="0C8E7CDE" w:rsidR="00DD1910" w:rsidRDefault="00DD1910">
      <w:pPr>
        <w:rPr>
          <w:rFonts w:ascii="Arial" w:eastAsia="Arial" w:hAnsi="Arial" w:cs="Arial"/>
          <w:b/>
          <w:color w:val="0D4674"/>
          <w:spacing w:val="8"/>
          <w:sz w:val="18"/>
          <w:szCs w:val="40"/>
          <w:lang w:val="fr-CH"/>
        </w:rPr>
      </w:pPr>
      <w:r>
        <w:br w:type="page"/>
      </w:r>
    </w:p>
    <w:p w14:paraId="0EA78E25" w14:textId="20E9DEC8" w:rsidR="00412C5F" w:rsidRDefault="00DD1910" w:rsidP="00F91B73">
      <w:pPr>
        <w:pStyle w:val="TITELLT"/>
      </w:pPr>
      <w:r>
        <w:t xml:space="preserve">Une </w:t>
      </w:r>
      <w:r w:rsidRPr="00CD3B40">
        <w:t>application</w:t>
      </w:r>
      <w:r>
        <w:t xml:space="preserve"> pratique </w:t>
      </w:r>
    </w:p>
    <w:p w14:paraId="4D04D571" w14:textId="035C911D" w:rsidR="00412C5F" w:rsidRDefault="00412C5F" w:rsidP="009C347E">
      <w:pPr>
        <w:pStyle w:val="LauftextDacia"/>
      </w:pPr>
      <w:r w:rsidRPr="00454A22">
        <w:t>De</w:t>
      </w:r>
      <w:r>
        <w:t xml:space="preserve">puis un </w:t>
      </w:r>
      <w:r w:rsidRPr="00454A22">
        <w:t>smartphone, l’application gratuite M</w:t>
      </w:r>
      <w:r>
        <w:t>Y</w:t>
      </w:r>
      <w:r w:rsidRPr="00454A22">
        <w:t xml:space="preserve"> Dacia permet de connaître </w:t>
      </w:r>
      <w:r>
        <w:t xml:space="preserve">en temps réel </w:t>
      </w:r>
      <w:r w:rsidRPr="00454A22">
        <w:t>le niveau de la batterie,</w:t>
      </w:r>
      <w:r>
        <w:t xml:space="preserve"> l’autonomie restante en kilomètres,</w:t>
      </w:r>
      <w:r w:rsidRPr="00454A22">
        <w:t xml:space="preserve"> de lancer le pré-conditionnement de l’habitacle</w:t>
      </w:r>
      <w:r>
        <w:t xml:space="preserve"> (climatisation) et de localiser la voiture en temps réel. Lorsque Spring Electric est branchée, l’application permet de s’informer de la progression de la charge et d’</w:t>
      </w:r>
      <w:r w:rsidRPr="00454A22">
        <w:t>actionner ou d’arrêter</w:t>
      </w:r>
      <w:r>
        <w:t xml:space="preserve"> cette dernière. </w:t>
      </w:r>
    </w:p>
    <w:p w14:paraId="276822AC" w14:textId="77777777" w:rsidR="00DD1910" w:rsidRDefault="00DD1910" w:rsidP="00F91B73">
      <w:pPr>
        <w:pStyle w:val="TITELLT"/>
      </w:pPr>
    </w:p>
    <w:p w14:paraId="56131D9F" w14:textId="77777777" w:rsidR="00412C5F" w:rsidRPr="00454A22" w:rsidRDefault="00412C5F" w:rsidP="00F91B73">
      <w:pPr>
        <w:pStyle w:val="TITELLT"/>
      </w:pPr>
      <w:r w:rsidRPr="00454A22">
        <w:t>Un entretien simplifié</w:t>
      </w:r>
    </w:p>
    <w:p w14:paraId="36642D9C" w14:textId="79054E0A" w:rsidR="00412C5F" w:rsidRPr="00454A22" w:rsidRDefault="004B336A" w:rsidP="009C347E">
      <w:pPr>
        <w:pStyle w:val="LauftextDacia"/>
      </w:pPr>
      <w:r>
        <w:rPr>
          <w:noProof/>
          <w:lang w:val="de-CH" w:eastAsia="de-CH"/>
        </w:rPr>
        <w:drawing>
          <wp:anchor distT="0" distB="0" distL="114300" distR="114300" simplePos="0" relativeHeight="251676673" behindDoc="1" locked="0" layoutInCell="1" allowOverlap="1" wp14:anchorId="597C8B31" wp14:editId="01DD238E">
            <wp:simplePos x="0" y="0"/>
            <wp:positionH relativeFrom="margin">
              <wp:posOffset>-635</wp:posOffset>
            </wp:positionH>
            <wp:positionV relativeFrom="paragraph">
              <wp:posOffset>2752090</wp:posOffset>
            </wp:positionV>
            <wp:extent cx="5753100" cy="3835400"/>
            <wp:effectExtent l="0" t="0" r="0" b="0"/>
            <wp:wrapTight wrapText="bothSides">
              <wp:wrapPolygon edited="0">
                <wp:start x="0" y="0"/>
                <wp:lineTo x="0" y="21457"/>
                <wp:lineTo x="21528" y="21457"/>
                <wp:lineTo x="21528" y="0"/>
                <wp:lineTo x="0" y="0"/>
              </wp:wrapPolygon>
            </wp:wrapTight>
            <wp:docPr id="22" name="Grafik 22" descr="\\192.168.52.10\Projekte\laufende Projekte\Z-Projekte 2020\Z09.000, RSSA\Z09.195, Presskit, Dacia Spring\job\Input\Bilder\Dacia_Spring_48_1095256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52.10\Projekte\laufende Projekte\Z-Projekte 2020\Z09.000, RSSA\Z09.195, Presskit, Dacia Spring\job\Input\Bilder\Dacia_Spring_48_1095256_Embargo Oct. 15th 5.30 pm Paris Tim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83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88E">
        <w:rPr>
          <w:noProof/>
          <w:lang w:val="de-CH" w:eastAsia="de-CH"/>
        </w:rPr>
        <w:drawing>
          <wp:anchor distT="0" distB="0" distL="114300" distR="114300" simplePos="0" relativeHeight="251675649" behindDoc="1" locked="0" layoutInCell="1" allowOverlap="1" wp14:anchorId="406615B1" wp14:editId="25EE5D7A">
            <wp:simplePos x="0" y="0"/>
            <wp:positionH relativeFrom="margin">
              <wp:posOffset>2936875</wp:posOffset>
            </wp:positionH>
            <wp:positionV relativeFrom="paragraph">
              <wp:posOffset>770890</wp:posOffset>
            </wp:positionV>
            <wp:extent cx="2823210" cy="1882140"/>
            <wp:effectExtent l="0" t="0" r="0" b="3810"/>
            <wp:wrapTight wrapText="bothSides">
              <wp:wrapPolygon edited="0">
                <wp:start x="0" y="0"/>
                <wp:lineTo x="0" y="21425"/>
                <wp:lineTo x="21425" y="21425"/>
                <wp:lineTo x="21425" y="0"/>
                <wp:lineTo x="0" y="0"/>
              </wp:wrapPolygon>
            </wp:wrapTight>
            <wp:docPr id="20" name="Grafik 20" descr="\\192.168.52.10\Projekte\laufende Projekte\Z-Projekte 2020\Z09.000, RSSA\Z09.195, Presskit, Dacia Spring\job\Input\Bilder\Dacia_Spring_44_1088074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52.10\Projekte\laufende Projekte\Z-Projekte 2020\Z09.000, RSSA\Z09.195, Presskit, Dacia Spring\job\Input\Bilder\Dacia_Spring_44_1088074_Embargo Oct. 15th 5.30 pm Paris Tim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321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C5F" w:rsidRPr="00454A22">
        <w:t>Fonctionnant sans huile et avec un nombre de pièces en mouvement bien plus réduit que sur un moteur thermique (absence de courroie notamment), le moteur électrique est fiable et moins coûteux en entretien</w:t>
      </w:r>
      <w:r w:rsidR="00412C5F">
        <w:t xml:space="preserve"> qu’un moteur thermique</w:t>
      </w:r>
      <w:r w:rsidR="00412C5F" w:rsidRPr="00454A22">
        <w:t xml:space="preserve">. Dacia Spring </w:t>
      </w:r>
      <w:r w:rsidR="00412C5F">
        <w:t xml:space="preserve">Electric </w:t>
      </w:r>
      <w:r w:rsidR="00412C5F" w:rsidRPr="00454A22">
        <w:t>est garantie 3 ans / 100 000 kms et sa batterie est garantie 8 ans / 120 000 kms.</w:t>
      </w:r>
    </w:p>
    <w:p w14:paraId="3C369323" w14:textId="6CC5FB82" w:rsidR="00412C5F" w:rsidRPr="00DD1910" w:rsidRDefault="004B336A" w:rsidP="00F91B73">
      <w:pPr>
        <w:pStyle w:val="01DaciaPressKit"/>
        <w:rPr>
          <w:sz w:val="40"/>
        </w:rPr>
      </w:pPr>
      <w:r>
        <w:rPr>
          <w:noProof/>
          <w:lang w:val="de-CH" w:eastAsia="de-CH"/>
        </w:rPr>
        <w:drawing>
          <wp:anchor distT="0" distB="0" distL="114300" distR="114300" simplePos="0" relativeHeight="251674625" behindDoc="1" locked="0" layoutInCell="1" allowOverlap="1" wp14:anchorId="11EE5250" wp14:editId="024EAA22">
            <wp:simplePos x="0" y="0"/>
            <wp:positionH relativeFrom="margin">
              <wp:posOffset>-635</wp:posOffset>
            </wp:positionH>
            <wp:positionV relativeFrom="paragraph">
              <wp:posOffset>204470</wp:posOffset>
            </wp:positionV>
            <wp:extent cx="2827020" cy="1884680"/>
            <wp:effectExtent l="0" t="0" r="0" b="1270"/>
            <wp:wrapTight wrapText="bothSides">
              <wp:wrapPolygon edited="0">
                <wp:start x="0" y="0"/>
                <wp:lineTo x="0" y="21396"/>
                <wp:lineTo x="21396" y="21396"/>
                <wp:lineTo x="21396" y="0"/>
                <wp:lineTo x="0" y="0"/>
              </wp:wrapPolygon>
            </wp:wrapTight>
            <wp:docPr id="19" name="Grafik 19" descr="\\192.168.52.10\Projekte\laufende Projekte\Z-Projekte 2020\Z09.000, RSSA\Z09.195, Presskit, Dacia Spring\job\Input\Bilder\Dacia_Spring_46_1095277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52.10\Projekte\laufende Projekte\Z-Projekte 2020\Z09.000, RSSA\Z09.195, Presskit, Dacia Spring\job\Input\Bilder\Dacia_Spring_46_1095277_Embargo Oct. 15th 5.30 pm Paris Tim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702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C5F" w:rsidRPr="00454A22">
        <w:br w:type="page"/>
      </w:r>
      <w:r w:rsidR="00F91B73" w:rsidRPr="00DD1910">
        <w:rPr>
          <w:caps/>
          <w:noProof/>
          <w:sz w:val="28"/>
          <w:szCs w:val="24"/>
          <w:lang w:val="de-CH" w:eastAsia="de-CH"/>
        </w:rPr>
        <w:drawing>
          <wp:anchor distT="0" distB="0" distL="114300" distR="114300" simplePos="0" relativeHeight="251662337" behindDoc="1" locked="0" layoutInCell="1" allowOverlap="1" wp14:anchorId="5FCA57E3" wp14:editId="2D553A31">
            <wp:simplePos x="0" y="0"/>
            <wp:positionH relativeFrom="margin">
              <wp:align>right</wp:align>
            </wp:positionH>
            <wp:positionV relativeFrom="paragraph">
              <wp:posOffset>410845</wp:posOffset>
            </wp:positionV>
            <wp:extent cx="5760720" cy="3332480"/>
            <wp:effectExtent l="0" t="0" r="0" b="1270"/>
            <wp:wrapTight wrapText="bothSides">
              <wp:wrapPolygon edited="0">
                <wp:start x="0" y="0"/>
                <wp:lineTo x="0" y="21485"/>
                <wp:lineTo x="21500" y="21485"/>
                <wp:lineTo x="21500" y="0"/>
                <wp:lineTo x="0" y="0"/>
              </wp:wrapPolygon>
            </wp:wrapTight>
            <wp:docPr id="4" name="Grafik 4" descr="Dacia-Spr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cia-Spring-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3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910" w:rsidRPr="00DD1910">
        <w:rPr>
          <w:sz w:val="40"/>
        </w:rPr>
        <w:t>04</w:t>
      </w:r>
      <w:r w:rsidR="00DD1910" w:rsidRPr="00DD1910">
        <w:rPr>
          <w:sz w:val="40"/>
        </w:rPr>
        <w:tab/>
      </w:r>
      <w:r w:rsidR="00412C5F" w:rsidRPr="00DD1910">
        <w:rPr>
          <w:sz w:val="40"/>
        </w:rPr>
        <w:t>CONDUITE ET SECURITE</w:t>
      </w:r>
    </w:p>
    <w:p w14:paraId="4EF7E425" w14:textId="77777777" w:rsidR="00412C5F" w:rsidRPr="00313E58" w:rsidRDefault="00412C5F" w:rsidP="00F91B73">
      <w:pPr>
        <w:pStyle w:val="01DaciaPressKit"/>
      </w:pPr>
      <w:r w:rsidRPr="00313E58">
        <w:t>Une citadine polyvalente et pratique</w:t>
      </w:r>
    </w:p>
    <w:p w14:paraId="16F83CCE" w14:textId="77777777" w:rsidR="00412C5F" w:rsidRPr="00AE783D" w:rsidRDefault="00412C5F" w:rsidP="009C347E">
      <w:pPr>
        <w:pStyle w:val="LauftextDacia"/>
      </w:pPr>
    </w:p>
    <w:p w14:paraId="4C416AC0" w14:textId="77777777" w:rsidR="00412C5F" w:rsidRPr="00DD1910" w:rsidRDefault="00412C5F" w:rsidP="00F91B73">
      <w:pPr>
        <w:pStyle w:val="LauftextDacia"/>
        <w:rPr>
          <w:i/>
        </w:rPr>
      </w:pPr>
      <w:r w:rsidRPr="00DD1910">
        <w:rPr>
          <w:i/>
        </w:rPr>
        <w:t xml:space="preserve">Spring Electric propose un accès abordable à la mobilité électrique. Grâce à son gabarit contenu et son autonomie rassurante, elle offre une polyvalence d’usage permettant de profiter pleinement du confort à bord et du plaisir de rouler électrique. </w:t>
      </w:r>
    </w:p>
    <w:p w14:paraId="05CA50AC" w14:textId="77777777" w:rsidR="00DD1910" w:rsidRDefault="00DD1910" w:rsidP="00F91B73">
      <w:pPr>
        <w:pStyle w:val="TITELLT"/>
      </w:pPr>
    </w:p>
    <w:p w14:paraId="67215389" w14:textId="77777777" w:rsidR="00412C5F" w:rsidRDefault="00412C5F" w:rsidP="00F91B73">
      <w:pPr>
        <w:pStyle w:val="TITELLT"/>
      </w:pPr>
      <w:r w:rsidRPr="00454A22">
        <w:t xml:space="preserve">Une autonomie rassurante </w:t>
      </w:r>
    </w:p>
    <w:p w14:paraId="048E94D3" w14:textId="77777777" w:rsidR="00412C5F" w:rsidRPr="00454A22" w:rsidRDefault="00412C5F" w:rsidP="009C347E">
      <w:pPr>
        <w:pStyle w:val="LauftextDacia"/>
      </w:pPr>
      <w:r w:rsidRPr="00454A22">
        <w:t xml:space="preserve">Légère et compacte, Spring </w:t>
      </w:r>
      <w:r>
        <w:t xml:space="preserve">Electric </w:t>
      </w:r>
      <w:r w:rsidRPr="00454A22">
        <w:t>dispose d’une autonomie de 2</w:t>
      </w:r>
      <w:r>
        <w:t>25</w:t>
      </w:r>
      <w:r w:rsidRPr="00454A22">
        <w:t xml:space="preserve"> km en cycle WLTP et de </w:t>
      </w:r>
      <w:r>
        <w:t>295</w:t>
      </w:r>
      <w:r w:rsidRPr="00454A22">
        <w:t xml:space="preserve"> km en WLTP City (cycle d’homologation comport</w:t>
      </w:r>
      <w:r>
        <w:t>ant</w:t>
      </w:r>
      <w:r w:rsidRPr="00454A22">
        <w:t xml:space="preserve"> uniquement </w:t>
      </w:r>
      <w:r>
        <w:t>la partie urbaine du cycle homologué</w:t>
      </w:r>
      <w:r w:rsidRPr="00454A22">
        <w:t>)</w:t>
      </w:r>
      <w:r>
        <w:t>,</w:t>
      </w:r>
      <w:r w:rsidRPr="00454A22">
        <w:t xml:space="preserve"> garantissant une grande polyvalence d’utilisation, urbaine mais aussi péri-urbaine.</w:t>
      </w:r>
    </w:p>
    <w:p w14:paraId="3D858C0F" w14:textId="77777777" w:rsidR="00DD1910" w:rsidRDefault="00DD1910" w:rsidP="009C347E">
      <w:pPr>
        <w:pStyle w:val="LauftextDacia"/>
      </w:pPr>
    </w:p>
    <w:p w14:paraId="6CF02543" w14:textId="77777777" w:rsidR="00412C5F" w:rsidRDefault="00412C5F" w:rsidP="009C347E">
      <w:pPr>
        <w:pStyle w:val="LauftextDacia"/>
      </w:pPr>
      <w:r w:rsidRPr="00454A22">
        <w:t>En Europe, le roulage moyen quotidien est de 31 km sur le segment A (citadines). Sur cette base, Spring n’aurait besoin que d’une seule charge par semaine.</w:t>
      </w:r>
    </w:p>
    <w:p w14:paraId="475AF06B" w14:textId="77777777" w:rsidR="00DD1910" w:rsidRDefault="00DD1910" w:rsidP="009C347E">
      <w:pPr>
        <w:pStyle w:val="LauftextDacia"/>
      </w:pPr>
      <w:bookmarkStart w:id="2" w:name="_Hlk51847495"/>
    </w:p>
    <w:p w14:paraId="53D26789" w14:textId="77777777" w:rsidR="00412C5F" w:rsidRDefault="00412C5F" w:rsidP="009C347E">
      <w:pPr>
        <w:pStyle w:val="LauftextDacia"/>
      </w:pPr>
      <w:r>
        <w:t>L’autonomie peut être améliorée de près de 10% par une simple pression sur le bouton ECO de la planche de bord grâce à une limitation de la puissance à 23kW (au lieu de 33 kW) et une limitation de la vitesse maximale à 100 km/h.</w:t>
      </w:r>
    </w:p>
    <w:bookmarkEnd w:id="2"/>
    <w:p w14:paraId="06C611F7" w14:textId="77777777" w:rsidR="00DD1910" w:rsidRDefault="00DD1910" w:rsidP="00F91B73">
      <w:pPr>
        <w:pStyle w:val="TITELLT"/>
      </w:pPr>
    </w:p>
    <w:p w14:paraId="6B91BB33" w14:textId="77777777" w:rsidR="00412C5F" w:rsidRPr="00454A22" w:rsidRDefault="00412C5F" w:rsidP="00F91B73">
      <w:pPr>
        <w:pStyle w:val="TITELLT"/>
      </w:pPr>
      <w:r w:rsidRPr="00454A22">
        <w:t>Tout le plaisir de l’électrique</w:t>
      </w:r>
    </w:p>
    <w:p w14:paraId="50C7972D" w14:textId="77777777" w:rsidR="00412C5F" w:rsidRDefault="00412C5F" w:rsidP="00F91B73">
      <w:pPr>
        <w:pStyle w:val="LauftextDacia"/>
      </w:pPr>
      <w:r w:rsidRPr="00454A22">
        <w:t>La motorisation électrique offre de nombreux avantages</w:t>
      </w:r>
      <w:r>
        <w:t xml:space="preserve"> </w:t>
      </w:r>
      <w:r w:rsidRPr="00454A22">
        <w:t>à l’usage</w:t>
      </w:r>
      <w:r>
        <w:t> </w:t>
      </w:r>
      <w:r w:rsidRPr="00454A22">
        <w:t>: bonne réponse à l’accélération (</w:t>
      </w:r>
      <w:r w:rsidRPr="00882E83">
        <w:t>couple de 125 Nm disponible</w:t>
      </w:r>
      <w:r>
        <w:t xml:space="preserve"> </w:t>
      </w:r>
      <w:r w:rsidRPr="00882E83">
        <w:t>immédiatement</w:t>
      </w:r>
      <w:r w:rsidRPr="00454A22">
        <w:t>), absence de passage de vitesse, silence de fonctionnement et absence de vibration. Le plaisir électrique est à consommer sans modération puisque Spring n’émet</w:t>
      </w:r>
      <w:r>
        <w:t xml:space="preserve"> pas,</w:t>
      </w:r>
      <w:r w:rsidRPr="00454A22">
        <w:t xml:space="preserve"> à l’usage</w:t>
      </w:r>
      <w:r>
        <w:t>,</w:t>
      </w:r>
      <w:r w:rsidRPr="00454A22">
        <w:t xml:space="preserve"> </w:t>
      </w:r>
      <w:r>
        <w:t>d’</w:t>
      </w:r>
      <w:r w:rsidRPr="00454A22">
        <w:t>émission</w:t>
      </w:r>
      <w:r>
        <w:t>s</w:t>
      </w:r>
      <w:r w:rsidRPr="00454A22">
        <w:t xml:space="preserve"> polluante</w:t>
      </w:r>
      <w:r>
        <w:t>s</w:t>
      </w:r>
      <w:r w:rsidRPr="00454A22">
        <w:t xml:space="preserve"> </w:t>
      </w:r>
      <w:r>
        <w:t>ni</w:t>
      </w:r>
      <w:r w:rsidRPr="00454A22">
        <w:t xml:space="preserve"> de C</w:t>
      </w:r>
      <w:r>
        <w:t>O</w:t>
      </w:r>
      <w:r w:rsidRPr="00AE783D">
        <w:rPr>
          <w:vertAlign w:val="subscript"/>
        </w:rPr>
        <w:t>2</w:t>
      </w:r>
      <w:r w:rsidRPr="00454A22">
        <w:t>.</w:t>
      </w:r>
    </w:p>
    <w:p w14:paraId="77ABE314" w14:textId="77777777" w:rsidR="00DD1910" w:rsidRDefault="00DD1910" w:rsidP="00F91B73">
      <w:pPr>
        <w:pStyle w:val="TITELLT"/>
      </w:pPr>
    </w:p>
    <w:p w14:paraId="4AC7808A" w14:textId="48E7366E" w:rsidR="00412C5F" w:rsidRPr="00454A22" w:rsidRDefault="009E478B" w:rsidP="00F91B73">
      <w:pPr>
        <w:pStyle w:val="TITELLT"/>
      </w:pPr>
      <w:r>
        <w:t>L</w:t>
      </w:r>
      <w:r w:rsidR="00412C5F" w:rsidRPr="00454A22">
        <w:t>iberté de circulation</w:t>
      </w:r>
    </w:p>
    <w:p w14:paraId="629B0978" w14:textId="77777777" w:rsidR="00412C5F" w:rsidRDefault="00412C5F" w:rsidP="00F91B73">
      <w:pPr>
        <w:pStyle w:val="LauftextDacia"/>
      </w:pPr>
      <w:r w:rsidRPr="00454A22">
        <w:t xml:space="preserve">La motorisation électrique </w:t>
      </w:r>
      <w:r>
        <w:t xml:space="preserve">de Spring Electric </w:t>
      </w:r>
      <w:r w:rsidRPr="00454A22">
        <w:t>offre une liberté totale de circulation dans les centres-villes à l’accès restreint, même en période de pic de pollution. Selon les pays, les véhicules électriques jouissent d’incitation(s) à l’achat sous la forme d’aide(s) financière(s) et/ou fiscale(s). Dans de nombreuses villes, le stationnement est gratuit.</w:t>
      </w:r>
    </w:p>
    <w:p w14:paraId="70C72A8A" w14:textId="77777777" w:rsidR="00412C5F" w:rsidRPr="00454A22" w:rsidRDefault="00412C5F" w:rsidP="00412C5F">
      <w:pPr>
        <w:rPr>
          <w:rFonts w:ascii="Arial" w:hAnsi="Arial" w:cs="Arial"/>
        </w:rPr>
      </w:pPr>
    </w:p>
    <w:p w14:paraId="50FABC85" w14:textId="77777777" w:rsidR="009E478B" w:rsidRDefault="009E478B">
      <w:pPr>
        <w:rPr>
          <w:rFonts w:ascii="Arial" w:eastAsia="Arial" w:hAnsi="Arial" w:cs="Arial"/>
          <w:b/>
          <w:color w:val="0D4674"/>
          <w:spacing w:val="8"/>
          <w:sz w:val="18"/>
          <w:szCs w:val="40"/>
          <w:lang w:val="fr-CH"/>
        </w:rPr>
      </w:pPr>
      <w:r>
        <w:br w:type="page"/>
      </w:r>
    </w:p>
    <w:p w14:paraId="23B7EA31" w14:textId="6B4BAB62" w:rsidR="00412C5F" w:rsidRPr="00454A22" w:rsidRDefault="009E478B" w:rsidP="00F91B73">
      <w:pPr>
        <w:pStyle w:val="TITELLT"/>
      </w:pPr>
      <w:r>
        <w:t>S</w:t>
      </w:r>
      <w:r w:rsidR="00412C5F" w:rsidRPr="00454A22">
        <w:t>écurité à bord</w:t>
      </w:r>
    </w:p>
    <w:p w14:paraId="61A02F98" w14:textId="77777777" w:rsidR="00412C5F" w:rsidRPr="00454A22" w:rsidRDefault="00412C5F" w:rsidP="00F91B73">
      <w:pPr>
        <w:pStyle w:val="LauftextDacia"/>
      </w:pPr>
      <w:r w:rsidRPr="00454A22">
        <w:t>Les équipements de sécurité</w:t>
      </w:r>
      <w:r>
        <w:t xml:space="preserve"> </w:t>
      </w:r>
      <w:r w:rsidRPr="00454A22">
        <w:t>de série sont nombreux</w:t>
      </w:r>
      <w:r>
        <w:t xml:space="preserve"> avec</w:t>
      </w:r>
      <w:r w:rsidRPr="00454A22">
        <w:t xml:space="preserve">, entre autres : limiteur de vitesse, ABS, ESP, répartiteur électronique de freinage, 6 airbags, appel d’urgence (bouton SOS), allumage automatique des feux </w:t>
      </w:r>
      <w:r>
        <w:t>et</w:t>
      </w:r>
      <w:r w:rsidRPr="00454A22">
        <w:t xml:space="preserve"> freinage automatique d’urgence</w:t>
      </w:r>
      <w:r>
        <w:t>. A</w:t>
      </w:r>
      <w:r w:rsidRPr="00454A22">
        <w:t xml:space="preserve">ctif de 7 à 170 km/h, </w:t>
      </w:r>
      <w:r>
        <w:t>c</w:t>
      </w:r>
      <w:r w:rsidRPr="00454A22">
        <w:t xml:space="preserve">e système détecte, via le radar avant, la distance du véhicule qui précède (à l'arrêt ou en mouvement). Si un risque de collision est détecté, </w:t>
      </w:r>
      <w:r>
        <w:t>il</w:t>
      </w:r>
      <w:r w:rsidRPr="00454A22">
        <w:t xml:space="preserve"> alerte le conducteur </w:t>
      </w:r>
      <w:r>
        <w:t xml:space="preserve">de manière </w:t>
      </w:r>
      <w:r w:rsidRPr="00454A22">
        <w:t xml:space="preserve">visuelle et </w:t>
      </w:r>
      <w:r>
        <w:t xml:space="preserve">sonore, </w:t>
      </w:r>
      <w:r w:rsidRPr="00454A22">
        <w:t>avant d’amplifier la performance du système de freinage si le conducteur freine mais que le risque est toujours présent</w:t>
      </w:r>
      <w:r>
        <w:t xml:space="preserve"> ou </w:t>
      </w:r>
      <w:r w:rsidRPr="00454A22">
        <w:t>d’actionner automatiquement ou plus fortement les freins si le conducteur ne freine pas ou pas suffisamment.</w:t>
      </w:r>
    </w:p>
    <w:p w14:paraId="3E1F2623" w14:textId="77777777" w:rsidR="009E478B" w:rsidRDefault="009E478B" w:rsidP="00F91B73">
      <w:pPr>
        <w:pStyle w:val="TITELLT"/>
      </w:pPr>
    </w:p>
    <w:p w14:paraId="3B3ED68B" w14:textId="77777777" w:rsidR="00412C5F" w:rsidRPr="00454A22" w:rsidRDefault="00412C5F" w:rsidP="00F91B73">
      <w:pPr>
        <w:pStyle w:val="TITELLT"/>
      </w:pPr>
      <w:r w:rsidRPr="00454A22">
        <w:t>Des économies à l’usage</w:t>
      </w:r>
    </w:p>
    <w:p w14:paraId="74B972DA" w14:textId="77777777" w:rsidR="00412C5F" w:rsidRPr="00454A22" w:rsidRDefault="00412C5F" w:rsidP="00F91B73">
      <w:pPr>
        <w:pStyle w:val="LauftextDacia"/>
      </w:pPr>
      <w:r w:rsidRPr="00454A22">
        <w:t xml:space="preserve">Spring </w:t>
      </w:r>
      <w:r>
        <w:t xml:space="preserve">Electric </w:t>
      </w:r>
      <w:r w:rsidRPr="00454A22">
        <w:t xml:space="preserve">est économique à l’achat </w:t>
      </w:r>
      <w:r>
        <w:t xml:space="preserve">et </w:t>
      </w:r>
      <w:r w:rsidRPr="00454A22">
        <w:t xml:space="preserve">l’est aussi à l’usage : son coût d’usage (TCO ou </w:t>
      </w:r>
      <w:r w:rsidRPr="00AE783D">
        <w:rPr>
          <w:i/>
          <w:iCs/>
        </w:rPr>
        <w:t>Total Cost of Ownership</w:t>
      </w:r>
      <w:r w:rsidRPr="00454A22">
        <w:t>) est plus bas qu</w:t>
      </w:r>
      <w:r>
        <w:t>e celui d</w:t>
      </w:r>
      <w:r w:rsidRPr="00454A22">
        <w:t xml:space="preserve">’un véhicule thermique comparable. Elle </w:t>
      </w:r>
      <w:r>
        <w:t xml:space="preserve">offre même </w:t>
      </w:r>
      <w:r w:rsidRPr="00454A22">
        <w:t>le TCO le plus bas du marché (</w:t>
      </w:r>
      <w:r>
        <w:t>voitures</w:t>
      </w:r>
      <w:r w:rsidRPr="00454A22">
        <w:t xml:space="preserve"> électrique</w:t>
      </w:r>
      <w:r>
        <w:t>s</w:t>
      </w:r>
      <w:r w:rsidRPr="00454A22">
        <w:t xml:space="preserve"> et thermique</w:t>
      </w:r>
      <w:r>
        <w:t>s</w:t>
      </w:r>
      <w:r w:rsidRPr="00454A22">
        <w:t xml:space="preserve"> confondues).</w:t>
      </w:r>
    </w:p>
    <w:p w14:paraId="4C06F52A" w14:textId="77777777" w:rsidR="009E478B" w:rsidRDefault="009E478B" w:rsidP="00F91B73">
      <w:pPr>
        <w:pStyle w:val="LauftextDacia"/>
        <w:rPr>
          <w:i/>
          <w:iCs/>
        </w:rPr>
      </w:pPr>
    </w:p>
    <w:p w14:paraId="097805AB" w14:textId="77777777" w:rsidR="00412C5F" w:rsidRPr="00AE783D" w:rsidRDefault="00412C5F" w:rsidP="00F91B73">
      <w:pPr>
        <w:pStyle w:val="LauftextDacia"/>
        <w:rPr>
          <w:i/>
          <w:iCs/>
        </w:rPr>
      </w:pPr>
      <w:r w:rsidRPr="00AE783D">
        <w:rPr>
          <w:i/>
          <w:iCs/>
        </w:rPr>
        <w:t>Le TCO est un indice du coût total de possession d’un véhicule. Il est utilisé principalement par les professionnels notamment les gestionnaires de flotte d’entreprise pour optimiser leurs coûts.</w:t>
      </w:r>
    </w:p>
    <w:p w14:paraId="5C7E16F5" w14:textId="77777777" w:rsidR="00412C5F" w:rsidRPr="00454A22" w:rsidRDefault="00412C5F" w:rsidP="00412C5F">
      <w:pPr>
        <w:rPr>
          <w:rFonts w:ascii="Arial" w:hAnsi="Arial" w:cs="Arial"/>
        </w:rPr>
      </w:pPr>
    </w:p>
    <w:p w14:paraId="6C43AACA" w14:textId="41F82E0A" w:rsidR="00412C5F" w:rsidRPr="009E478B" w:rsidRDefault="00412C5F" w:rsidP="00F91B73">
      <w:pPr>
        <w:pStyle w:val="01DaciaPressKit"/>
        <w:rPr>
          <w:sz w:val="96"/>
          <w:szCs w:val="72"/>
        </w:rPr>
      </w:pPr>
      <w:r w:rsidRPr="00454A22">
        <w:br w:type="page"/>
      </w:r>
      <w:r w:rsidR="009E478B" w:rsidRPr="009E478B">
        <w:rPr>
          <w:sz w:val="40"/>
        </w:rPr>
        <w:t>05</w:t>
      </w:r>
      <w:r w:rsidR="009E478B" w:rsidRPr="009E478B">
        <w:rPr>
          <w:sz w:val="40"/>
        </w:rPr>
        <w:tab/>
      </w:r>
      <w:r w:rsidRPr="009E478B">
        <w:rPr>
          <w:sz w:val="40"/>
        </w:rPr>
        <w:t>VERSIONS SPECIFIQUES</w:t>
      </w:r>
    </w:p>
    <w:p w14:paraId="7AFBF5E6" w14:textId="4FE71D3F" w:rsidR="00412C5F" w:rsidRPr="00454A22" w:rsidRDefault="00DD1910" w:rsidP="00412C5F">
      <w:pPr>
        <w:rPr>
          <w:rFonts w:ascii="Arial" w:hAnsi="Arial" w:cs="Arial"/>
        </w:rPr>
      </w:pPr>
      <w:r>
        <w:rPr>
          <w:rFonts w:ascii="Arial" w:hAnsi="Arial" w:cs="Arial"/>
          <w:noProof/>
          <w:lang w:val="de-CH" w:eastAsia="de-CH"/>
        </w:rPr>
        <w:drawing>
          <wp:anchor distT="0" distB="0" distL="114300" distR="114300" simplePos="0" relativeHeight="251663361" behindDoc="1" locked="0" layoutInCell="1" allowOverlap="1" wp14:anchorId="39A62DC3" wp14:editId="322CFED8">
            <wp:simplePos x="0" y="0"/>
            <wp:positionH relativeFrom="margin">
              <wp:align>right</wp:align>
            </wp:positionH>
            <wp:positionV relativeFrom="paragraph">
              <wp:posOffset>155575</wp:posOffset>
            </wp:positionV>
            <wp:extent cx="5760720" cy="3376930"/>
            <wp:effectExtent l="0" t="0" r="0" b="0"/>
            <wp:wrapTight wrapText="bothSides">
              <wp:wrapPolygon edited="0">
                <wp:start x="0" y="0"/>
                <wp:lineTo x="0" y="21446"/>
                <wp:lineTo x="21500" y="21446"/>
                <wp:lineTo x="21500" y="0"/>
                <wp:lineTo x="0" y="0"/>
              </wp:wrapPolygon>
            </wp:wrapTight>
            <wp:docPr id="3" name="Grafik 3" descr="Dacia-Spring-car-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cia-Spring-car-shar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37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38165" w14:textId="77777777" w:rsidR="00412C5F" w:rsidRPr="00313E58" w:rsidRDefault="00412C5F" w:rsidP="00F91B73">
      <w:pPr>
        <w:pStyle w:val="01DaciaPressKit"/>
      </w:pPr>
      <w:r w:rsidRPr="00313E58">
        <w:t>Une offre parfaite pour répondre aux nouvelles mobilités</w:t>
      </w:r>
    </w:p>
    <w:p w14:paraId="690B110B" w14:textId="77777777" w:rsidR="009E478B" w:rsidRDefault="009E478B" w:rsidP="00DD1910">
      <w:pPr>
        <w:pStyle w:val="LauftextDacia"/>
      </w:pPr>
    </w:p>
    <w:p w14:paraId="1230092C" w14:textId="77777777" w:rsidR="00412C5F" w:rsidRPr="009E478B" w:rsidRDefault="00412C5F" w:rsidP="00DD1910">
      <w:pPr>
        <w:pStyle w:val="LauftextDacia"/>
        <w:rPr>
          <w:i/>
        </w:rPr>
      </w:pPr>
      <w:r w:rsidRPr="009E478B">
        <w:rPr>
          <w:i/>
        </w:rPr>
        <w:t xml:space="preserve">Avec la transition énergétique et le contexte réglementaire, le monde change. Les besoins et les solutions de mobilité évoluent. Avec Spring Electric, Dacia propose </w:t>
      </w:r>
      <w:r w:rsidRPr="009E478B">
        <w:rPr>
          <w:i/>
          <w:color w:val="000000"/>
        </w:rPr>
        <w:t xml:space="preserve">une réponse pragmatique aux besoins contemporains de mobilité </w:t>
      </w:r>
      <w:r w:rsidRPr="009E478B">
        <w:rPr>
          <w:i/>
        </w:rPr>
        <w:t>durable accessible à tous.</w:t>
      </w:r>
    </w:p>
    <w:p w14:paraId="6899C3E9" w14:textId="77777777" w:rsidR="009E478B" w:rsidRDefault="009E478B" w:rsidP="00DD1910">
      <w:pPr>
        <w:pStyle w:val="TITELLT"/>
      </w:pPr>
    </w:p>
    <w:p w14:paraId="456D9BB8" w14:textId="77777777" w:rsidR="00412C5F" w:rsidRPr="00454A22" w:rsidRDefault="00412C5F" w:rsidP="00DD1910">
      <w:pPr>
        <w:pStyle w:val="TITELLT"/>
        <w:rPr>
          <w:lang w:eastAsia="fr-FR"/>
        </w:rPr>
      </w:pPr>
      <w:r w:rsidRPr="00454A22">
        <w:t>Une version adaptée à l’autopartage</w:t>
      </w:r>
    </w:p>
    <w:p w14:paraId="18FBAFEC" w14:textId="77777777" w:rsidR="00412C5F" w:rsidRPr="00DD1910" w:rsidRDefault="00412C5F" w:rsidP="00DD1910">
      <w:pPr>
        <w:pStyle w:val="LauftextDacia"/>
      </w:pPr>
      <w:bookmarkStart w:id="3" w:name="_Hlk51230782"/>
      <w:r w:rsidRPr="00DD1910">
        <w:t xml:space="preserve">En Europe, l’usage moyen d’une voiture en autopartage est de 40 minutes pour une distance parcourue de 8 kilomètres. Dacia Spring correspond parfaitement à cette utilisation : 100% électrique, simple d’utilisation, fiable et robuste. Par ailleurs, son positionnement prix lui permet d’être particulièrement en phase avec le modèle économique de l’autopartage et avec les attentes des clients. </w:t>
      </w:r>
      <w:bookmarkEnd w:id="3"/>
    </w:p>
    <w:p w14:paraId="6DFDB794" w14:textId="77777777" w:rsidR="009E478B" w:rsidRDefault="009E478B" w:rsidP="00DD1910">
      <w:pPr>
        <w:pStyle w:val="LauftextDacia"/>
      </w:pPr>
    </w:p>
    <w:p w14:paraId="0A98AE8E" w14:textId="77777777" w:rsidR="00412C5F" w:rsidRPr="00DD1910" w:rsidRDefault="00412C5F" w:rsidP="00DD1910">
      <w:pPr>
        <w:pStyle w:val="LauftextDacia"/>
      </w:pPr>
      <w:r w:rsidRPr="00DD1910">
        <w:t xml:space="preserve">En s’appuyant sur l’expertise acquise avec ZITY, le service d’autopartage opéré par le Groupe Renault et Ferrovial à Madrid et Paris, Dacia a développé une version spécifique de Spring pour le marché de l’autopartage. Elle est prééquipée pour accueillir la technologie des opérateurs permettant la géolocalisation et autorisant l’ouverture des portes à l’aide d’un smartphone. </w:t>
      </w:r>
    </w:p>
    <w:p w14:paraId="3978A539" w14:textId="77777777" w:rsidR="009E478B" w:rsidRDefault="009E478B" w:rsidP="00DD1910">
      <w:pPr>
        <w:pStyle w:val="LauftextDacia"/>
      </w:pPr>
    </w:p>
    <w:p w14:paraId="1E6D2B72" w14:textId="77777777" w:rsidR="00412C5F" w:rsidRPr="00DD1910" w:rsidRDefault="00412C5F" w:rsidP="00DD1910">
      <w:pPr>
        <w:pStyle w:val="LauftextDacia"/>
        <w:rPr>
          <w:rStyle w:val="LauftextDaciaZchn"/>
          <w:color w:val="auto"/>
        </w:rPr>
      </w:pPr>
      <w:r w:rsidRPr="00DD1910">
        <w:t xml:space="preserve">Disponible en blanc et gris clair, cette version sera proposée avec des sièges en TEP noirs (simili cuir résistant et peu salissant), des seuils de porte avant et de coffre, des tapis de sol avant et arrière, des poignées et rétroviseurs grainés noirs pour une meilleure durabilité ainsi </w:t>
      </w:r>
      <w:r w:rsidRPr="00DD1910">
        <w:rPr>
          <w:rStyle w:val="LauftextDaciaZchn"/>
          <w:color w:val="auto"/>
        </w:rPr>
        <w:t>que des roues Flexwheel de 14 pouces. Dans l’habitacle, le conducteur retrouvera l’environnement de son opérateur d’autopartage sur l’écran du véhicule grâce à la smartphone réplication (Apple Car Play et Android Auto). Il disposera également de la navigation et des dispositifs d’aide au stationnement (caméra de recul et radars arrière).</w:t>
      </w:r>
    </w:p>
    <w:p w14:paraId="64674A4E" w14:textId="77777777" w:rsidR="009E478B" w:rsidRDefault="009E478B" w:rsidP="00DD1910">
      <w:pPr>
        <w:pStyle w:val="TITELLT"/>
      </w:pPr>
    </w:p>
    <w:p w14:paraId="2AB448EC" w14:textId="77777777" w:rsidR="009E478B" w:rsidRDefault="009E478B">
      <w:pPr>
        <w:rPr>
          <w:rFonts w:ascii="Arial" w:eastAsia="Arial" w:hAnsi="Arial" w:cs="Arial"/>
          <w:b/>
          <w:color w:val="0D4674"/>
          <w:spacing w:val="8"/>
          <w:sz w:val="18"/>
          <w:szCs w:val="40"/>
          <w:lang w:val="fr-CH"/>
        </w:rPr>
      </w:pPr>
      <w:r>
        <w:br w:type="page"/>
      </w:r>
    </w:p>
    <w:p w14:paraId="5D286E2F" w14:textId="6E73500A" w:rsidR="00412C5F" w:rsidRPr="00454A22" w:rsidRDefault="00412C5F" w:rsidP="00DD1910">
      <w:pPr>
        <w:pStyle w:val="TITELLT"/>
      </w:pPr>
      <w:r w:rsidRPr="00454A22">
        <w:t>Le Groupe Renault et les nouvelles mobilités</w:t>
      </w:r>
    </w:p>
    <w:p w14:paraId="7317DCA2" w14:textId="69078D1A" w:rsidR="00412C5F" w:rsidRPr="00F9258F" w:rsidRDefault="00412C5F" w:rsidP="00DD1910">
      <w:pPr>
        <w:pStyle w:val="LauftextDacia"/>
      </w:pPr>
      <w:r w:rsidRPr="00F9258F">
        <w:t xml:space="preserve">Face aux enjeux environnementaux et de décongestion dans les villes, mais aussi d’accessibilité à la mobilité, le Groupe Renault est un partenaire de choix pour les acteurs privés et publiques. L’offre 100% électrique du Groupe Renault répond parfaitement aux évolutions des usages et des besoins des villes. </w:t>
      </w:r>
    </w:p>
    <w:p w14:paraId="757831B4" w14:textId="77777777" w:rsidR="00412C5F" w:rsidRPr="00F9258F" w:rsidRDefault="00412C5F" w:rsidP="00DD1910">
      <w:pPr>
        <w:pStyle w:val="LauftextDacia"/>
        <w:rPr>
          <w:color w:val="000000"/>
          <w:lang w:eastAsia="fr-FR"/>
        </w:rPr>
      </w:pPr>
      <w:r w:rsidRPr="00F9258F">
        <w:rPr>
          <w:color w:val="000000"/>
          <w:lang w:eastAsia="fr-FR"/>
        </w:rPr>
        <w:t xml:space="preserve">La mobilité électrique partagée </w:t>
      </w:r>
      <w:r>
        <w:rPr>
          <w:color w:val="000000"/>
          <w:lang w:eastAsia="fr-FR"/>
        </w:rPr>
        <w:t xml:space="preserve">représente 15 000 voitures 100% électrique actuellement en circulation en Europe; elle est en </w:t>
      </w:r>
      <w:r w:rsidRPr="00F9258F">
        <w:rPr>
          <w:color w:val="000000"/>
          <w:lang w:eastAsia="fr-FR"/>
        </w:rPr>
        <w:t>forte croissance.</w:t>
      </w:r>
    </w:p>
    <w:p w14:paraId="699A80EE" w14:textId="77777777" w:rsidR="009E478B" w:rsidRDefault="009E478B" w:rsidP="00DD1910">
      <w:pPr>
        <w:pStyle w:val="LauftextDacia"/>
        <w:rPr>
          <w:color w:val="000000"/>
          <w:lang w:eastAsia="fr-FR"/>
        </w:rPr>
      </w:pPr>
    </w:p>
    <w:p w14:paraId="1F17B42A" w14:textId="77777777" w:rsidR="00412C5F" w:rsidRPr="00F9258F" w:rsidRDefault="00412C5F" w:rsidP="00DD1910">
      <w:pPr>
        <w:pStyle w:val="LauftextDacia"/>
        <w:rPr>
          <w:lang w:eastAsia="fr-FR"/>
        </w:rPr>
      </w:pPr>
      <w:r w:rsidRPr="00F9258F">
        <w:rPr>
          <w:color w:val="000000"/>
          <w:lang w:eastAsia="fr-FR"/>
        </w:rPr>
        <w:t xml:space="preserve">Avec </w:t>
      </w:r>
      <w:r>
        <w:rPr>
          <w:color w:val="000000"/>
          <w:lang w:eastAsia="fr-FR"/>
        </w:rPr>
        <w:t>près de 9 0</w:t>
      </w:r>
      <w:r w:rsidRPr="00F9258F">
        <w:rPr>
          <w:color w:val="000000"/>
          <w:lang w:eastAsia="fr-FR"/>
        </w:rPr>
        <w:t>00 ZOE et Twizy</w:t>
      </w:r>
      <w:r>
        <w:rPr>
          <w:color w:val="000000"/>
          <w:lang w:eastAsia="fr-FR"/>
        </w:rPr>
        <w:t xml:space="preserve"> intégrés dans différentes opérations d’autopartage</w:t>
      </w:r>
      <w:r w:rsidRPr="00F9258F">
        <w:rPr>
          <w:color w:val="000000"/>
          <w:lang w:eastAsia="fr-FR"/>
        </w:rPr>
        <w:t>, le Groupe Renault est aujourd’hui leader d</w:t>
      </w:r>
      <w:r>
        <w:rPr>
          <w:color w:val="000000"/>
          <w:lang w:eastAsia="fr-FR"/>
        </w:rPr>
        <w:t xml:space="preserve">e l’autopartage </w:t>
      </w:r>
      <w:r w:rsidRPr="00F9258F">
        <w:rPr>
          <w:color w:val="000000"/>
          <w:lang w:eastAsia="fr-FR"/>
        </w:rPr>
        <w:t>électrique en Europe</w:t>
      </w:r>
      <w:r>
        <w:rPr>
          <w:lang w:eastAsia="fr-FR"/>
        </w:rPr>
        <w:t xml:space="preserve"> et présent </w:t>
      </w:r>
      <w:r w:rsidRPr="00F9258F">
        <w:rPr>
          <w:lang w:eastAsia="fr-FR"/>
        </w:rPr>
        <w:t>dans la plupart des capitales européennes</w:t>
      </w:r>
      <w:r>
        <w:rPr>
          <w:lang w:eastAsia="fr-FR"/>
        </w:rPr>
        <w:t>.</w:t>
      </w:r>
    </w:p>
    <w:p w14:paraId="4B2FAAEA" w14:textId="77777777" w:rsidR="00DD1910" w:rsidRDefault="00DD1910" w:rsidP="00DD1910">
      <w:pPr>
        <w:pStyle w:val="LauftextDacia"/>
        <w:rPr>
          <w:lang w:eastAsia="fr-FR"/>
        </w:rPr>
      </w:pPr>
    </w:p>
    <w:p w14:paraId="6B6766C7" w14:textId="7915C3A5" w:rsidR="00412C5F" w:rsidRPr="009E478B" w:rsidRDefault="009E478B" w:rsidP="000C711F">
      <w:pPr>
        <w:pStyle w:val="LauftextDacia"/>
        <w:numPr>
          <w:ilvl w:val="0"/>
          <w:numId w:val="52"/>
        </w:numPr>
        <w:rPr>
          <w:b/>
          <w:i/>
          <w:lang w:eastAsia="fr-FR"/>
        </w:rPr>
      </w:pPr>
      <w:r w:rsidRPr="009E478B">
        <w:rPr>
          <w:b/>
          <w:i/>
          <w:lang w:eastAsia="fr-FR"/>
        </w:rPr>
        <w:t>En tant qu’opérateur</w:t>
      </w:r>
      <w:r w:rsidR="00412C5F" w:rsidRPr="009E478B">
        <w:rPr>
          <w:b/>
          <w:i/>
          <w:lang w:eastAsia="fr-FR"/>
        </w:rPr>
        <w:t>:</w:t>
      </w:r>
    </w:p>
    <w:p w14:paraId="78DED0FB" w14:textId="4EFCF9C4" w:rsidR="00412C5F" w:rsidRPr="00F9258F" w:rsidRDefault="00412C5F" w:rsidP="000C711F">
      <w:pPr>
        <w:pStyle w:val="LauftextDacia"/>
        <w:ind w:left="720"/>
        <w:rPr>
          <w:lang w:eastAsia="fr-FR"/>
        </w:rPr>
      </w:pPr>
      <w:r w:rsidRPr="00F9258F">
        <w:rPr>
          <w:lang w:eastAsia="fr-FR"/>
        </w:rPr>
        <w:t>En partenariat avec Ferrovial</w:t>
      </w:r>
      <w:r>
        <w:rPr>
          <w:lang w:eastAsia="fr-FR"/>
        </w:rPr>
        <w:t>,</w:t>
      </w:r>
      <w:r w:rsidRPr="00F9258F">
        <w:rPr>
          <w:lang w:eastAsia="fr-FR"/>
        </w:rPr>
        <w:t xml:space="preserve"> groupe espagnol spécialisé dans les services</w:t>
      </w:r>
      <w:r>
        <w:rPr>
          <w:lang w:eastAsia="fr-FR"/>
        </w:rPr>
        <w:t xml:space="preserve"> et les infrastructures</w:t>
      </w:r>
      <w:r w:rsidRPr="00F9258F">
        <w:rPr>
          <w:lang w:eastAsia="fr-FR"/>
        </w:rPr>
        <w:t xml:space="preserve">, le Groupe </w:t>
      </w:r>
      <w:r>
        <w:rPr>
          <w:lang w:eastAsia="fr-FR"/>
        </w:rPr>
        <w:t xml:space="preserve">Renault </w:t>
      </w:r>
      <w:r w:rsidRPr="00F9258F">
        <w:rPr>
          <w:lang w:eastAsia="fr-FR"/>
        </w:rPr>
        <w:t xml:space="preserve">a lancé le service </w:t>
      </w:r>
      <w:r>
        <w:rPr>
          <w:lang w:eastAsia="fr-FR"/>
        </w:rPr>
        <w:t xml:space="preserve">d’autopartage </w:t>
      </w:r>
      <w:r w:rsidRPr="00F9258F">
        <w:rPr>
          <w:lang w:eastAsia="fr-FR"/>
        </w:rPr>
        <w:t>ZITY à Madrid en 2017</w:t>
      </w:r>
      <w:r>
        <w:rPr>
          <w:lang w:eastAsia="fr-FR"/>
        </w:rPr>
        <w:t xml:space="preserve">.Celui-ci </w:t>
      </w:r>
      <w:r w:rsidRPr="00F9258F">
        <w:rPr>
          <w:lang w:eastAsia="fr-FR"/>
        </w:rPr>
        <w:t xml:space="preserve">comptabilise </w:t>
      </w:r>
      <w:r>
        <w:rPr>
          <w:lang w:eastAsia="fr-FR"/>
        </w:rPr>
        <w:t xml:space="preserve">aujourd’hui </w:t>
      </w:r>
      <w:r w:rsidRPr="00F9258F">
        <w:rPr>
          <w:lang w:eastAsia="fr-FR"/>
        </w:rPr>
        <w:t>plus de 3</w:t>
      </w:r>
      <w:r>
        <w:rPr>
          <w:lang w:eastAsia="fr-FR"/>
        </w:rPr>
        <w:t>6</w:t>
      </w:r>
      <w:r w:rsidRPr="00F9258F">
        <w:rPr>
          <w:lang w:eastAsia="fr-FR"/>
        </w:rPr>
        <w:t xml:space="preserve">0 000 clients actifs. Avant l’été 2020, ce service d’autopartage en libre-service a été étendu à </w:t>
      </w:r>
      <w:r>
        <w:rPr>
          <w:lang w:eastAsia="fr-FR"/>
        </w:rPr>
        <w:t>la région parisienne a</w:t>
      </w:r>
      <w:r w:rsidRPr="00F9258F">
        <w:rPr>
          <w:lang w:eastAsia="fr-FR"/>
        </w:rPr>
        <w:t xml:space="preserve">vec une flotte composée de 500 </w:t>
      </w:r>
      <w:r>
        <w:rPr>
          <w:lang w:eastAsia="fr-FR"/>
        </w:rPr>
        <w:t xml:space="preserve">Renault </w:t>
      </w:r>
      <w:r w:rsidRPr="00F9258F">
        <w:rPr>
          <w:lang w:eastAsia="fr-FR"/>
        </w:rPr>
        <w:t>ZOE. Trois mois après son lancement, plus de 2</w:t>
      </w:r>
      <w:r>
        <w:rPr>
          <w:lang w:eastAsia="fr-FR"/>
        </w:rPr>
        <w:t>2</w:t>
      </w:r>
      <w:r w:rsidRPr="00F9258F">
        <w:rPr>
          <w:lang w:eastAsia="fr-FR"/>
        </w:rPr>
        <w:t xml:space="preserve"> 000 personnes utilisent déjà ce service. </w:t>
      </w:r>
    </w:p>
    <w:p w14:paraId="7EBC9DEF" w14:textId="77777777" w:rsidR="00DD1910" w:rsidRDefault="00DD1910" w:rsidP="00DD1910">
      <w:pPr>
        <w:pStyle w:val="LauftextDacia"/>
        <w:rPr>
          <w:lang w:eastAsia="fr-FR"/>
        </w:rPr>
      </w:pPr>
    </w:p>
    <w:p w14:paraId="17043495" w14:textId="71CA2650" w:rsidR="00412C5F" w:rsidRPr="00F9258F" w:rsidRDefault="00412C5F" w:rsidP="000C711F">
      <w:pPr>
        <w:pStyle w:val="LauftextDacia"/>
        <w:numPr>
          <w:ilvl w:val="0"/>
          <w:numId w:val="52"/>
        </w:numPr>
        <w:rPr>
          <w:lang w:eastAsia="fr-FR"/>
        </w:rPr>
      </w:pPr>
      <w:r w:rsidRPr="009E478B">
        <w:rPr>
          <w:b/>
          <w:i/>
          <w:lang w:eastAsia="fr-FR"/>
        </w:rPr>
        <w:t>En tant que partenaire d’opérateurs d’autopartage dans une vingtaine de grandes villes en Europe et Amérique Latine:</w:t>
      </w:r>
      <w:r w:rsidRPr="00F9258F">
        <w:rPr>
          <w:lang w:eastAsia="fr-FR"/>
        </w:rPr>
        <w:t xml:space="preserve"> </w:t>
      </w:r>
      <w:r>
        <w:rPr>
          <w:lang w:eastAsia="fr-FR"/>
        </w:rPr>
        <w:t xml:space="preserve">Green Mobility dans six villes au Danemark, en Suède et en Belgique, </w:t>
      </w:r>
      <w:r w:rsidRPr="00F9258F">
        <w:rPr>
          <w:lang w:eastAsia="fr-FR"/>
        </w:rPr>
        <w:t>Fetch à Amsterdam</w:t>
      </w:r>
      <w:r>
        <w:rPr>
          <w:lang w:eastAsia="fr-FR"/>
        </w:rPr>
        <w:t xml:space="preserve"> </w:t>
      </w:r>
      <w:r w:rsidRPr="00F9258F">
        <w:rPr>
          <w:lang w:eastAsia="fr-FR"/>
        </w:rPr>
        <w:t xml:space="preserve">ou </w:t>
      </w:r>
      <w:r>
        <w:rPr>
          <w:lang w:eastAsia="fr-FR"/>
        </w:rPr>
        <w:t xml:space="preserve">encore </w:t>
      </w:r>
      <w:r w:rsidRPr="00F9258F">
        <w:rPr>
          <w:lang w:eastAsia="fr-FR"/>
        </w:rPr>
        <w:t>Totem Mobi</w:t>
      </w:r>
      <w:r>
        <w:rPr>
          <w:lang w:eastAsia="fr-FR"/>
        </w:rPr>
        <w:t xml:space="preserve"> qui propose des Renault Twizy en autopartage</w:t>
      </w:r>
      <w:r w:rsidRPr="00F9258F">
        <w:rPr>
          <w:lang w:eastAsia="fr-FR"/>
        </w:rPr>
        <w:t xml:space="preserve"> à Marseille et Montpellier </w:t>
      </w:r>
      <w:r>
        <w:rPr>
          <w:lang w:eastAsia="fr-FR"/>
        </w:rPr>
        <w:t>(France).</w:t>
      </w:r>
    </w:p>
    <w:p w14:paraId="52FF8BC0" w14:textId="77777777" w:rsidR="009E478B" w:rsidRDefault="009E478B" w:rsidP="00DD1910">
      <w:pPr>
        <w:pStyle w:val="TITELLT"/>
        <w:rPr>
          <w:lang w:eastAsia="fr-FR"/>
        </w:rPr>
      </w:pPr>
    </w:p>
    <w:p w14:paraId="23E5DBFB" w14:textId="6AECB211" w:rsidR="00412C5F" w:rsidRPr="00454A22" w:rsidRDefault="00412C5F" w:rsidP="00DD1910">
      <w:pPr>
        <w:pStyle w:val="TITELLT"/>
        <w:rPr>
          <w:lang w:eastAsia="fr-FR"/>
        </w:rPr>
      </w:pPr>
      <w:r w:rsidRPr="00454A22">
        <w:rPr>
          <w:lang w:eastAsia="fr-FR"/>
        </w:rPr>
        <w:t xml:space="preserve">Une version </w:t>
      </w:r>
      <w:r w:rsidR="00DD1910" w:rsidRPr="00882E83">
        <w:rPr>
          <w:lang w:eastAsia="fr-FR"/>
        </w:rPr>
        <w:t>utilitaire</w:t>
      </w:r>
      <w:r w:rsidRPr="00454A22">
        <w:rPr>
          <w:lang w:eastAsia="fr-FR"/>
        </w:rPr>
        <w:t xml:space="preserve"> Cargo</w:t>
      </w:r>
    </w:p>
    <w:p w14:paraId="4434F3E4" w14:textId="7220FE72" w:rsidR="00412C5F" w:rsidRPr="00454A22" w:rsidRDefault="00412C5F" w:rsidP="00DD1910">
      <w:pPr>
        <w:pStyle w:val="LauftextDacia"/>
        <w:rPr>
          <w:lang w:eastAsia="fr-FR"/>
        </w:rPr>
      </w:pPr>
      <w:r w:rsidRPr="00454A22">
        <w:rPr>
          <w:lang w:eastAsia="fr-FR"/>
        </w:rPr>
        <w:t>Destiné</w:t>
      </w:r>
      <w:r w:rsidR="00A656A6">
        <w:rPr>
          <w:lang w:eastAsia="fr-FR"/>
        </w:rPr>
        <w:t>e</w:t>
      </w:r>
      <w:r w:rsidRPr="00454A22">
        <w:rPr>
          <w:lang w:eastAsia="fr-FR"/>
        </w:rPr>
        <w:t xml:space="preserve"> aux professionnels, Spring </w:t>
      </w:r>
      <w:r>
        <w:rPr>
          <w:lang w:eastAsia="fr-FR"/>
        </w:rPr>
        <w:t xml:space="preserve">Electric </w:t>
      </w:r>
      <w:r w:rsidRPr="00454A22">
        <w:rPr>
          <w:lang w:eastAsia="fr-FR"/>
        </w:rPr>
        <w:t>Cargo est équipée d’un coffre qui s’étend à la place de la banquette arrière, d’un revêtement plastique sur le plancher et sur les passages de roues intérieurs, de quatre anneaux d’arrimage et d’une cloison de séparation grillagée séparant les passagers avant de la zone de chargement.</w:t>
      </w:r>
      <w:r>
        <w:rPr>
          <w:lang w:eastAsia="fr-FR"/>
        </w:rPr>
        <w:t xml:space="preserve"> </w:t>
      </w:r>
      <w:r w:rsidRPr="00454A22">
        <w:rPr>
          <w:lang w:eastAsia="fr-FR"/>
        </w:rPr>
        <w:t xml:space="preserve">La longueur de chargement </w:t>
      </w:r>
      <w:r>
        <w:rPr>
          <w:lang w:eastAsia="fr-FR"/>
        </w:rPr>
        <w:t xml:space="preserve">de cette version spécifique </w:t>
      </w:r>
      <w:r w:rsidRPr="00454A22">
        <w:rPr>
          <w:lang w:eastAsia="fr-FR"/>
        </w:rPr>
        <w:t xml:space="preserve">est de </w:t>
      </w:r>
      <w:r w:rsidRPr="00882E83">
        <w:rPr>
          <w:lang w:eastAsia="fr-FR"/>
        </w:rPr>
        <w:t>1 033 mm</w:t>
      </w:r>
      <w:r>
        <w:rPr>
          <w:lang w:eastAsia="fr-FR"/>
        </w:rPr>
        <w:t>, pour un volume</w:t>
      </w:r>
      <w:r w:rsidRPr="00454A22">
        <w:rPr>
          <w:lang w:eastAsia="fr-FR"/>
        </w:rPr>
        <w:t xml:space="preserve"> de 8</w:t>
      </w:r>
      <w:r>
        <w:rPr>
          <w:lang w:eastAsia="fr-FR"/>
        </w:rPr>
        <w:t>0</w:t>
      </w:r>
      <w:r w:rsidRPr="00454A22">
        <w:rPr>
          <w:lang w:eastAsia="fr-FR"/>
        </w:rPr>
        <w:t xml:space="preserve">0 litres </w:t>
      </w:r>
      <w:r>
        <w:rPr>
          <w:lang w:eastAsia="fr-FR"/>
        </w:rPr>
        <w:t xml:space="preserve">et une charge utile de </w:t>
      </w:r>
      <w:r w:rsidRPr="00454A22">
        <w:rPr>
          <w:lang w:eastAsia="fr-FR"/>
        </w:rPr>
        <w:t>3</w:t>
      </w:r>
      <w:r>
        <w:rPr>
          <w:lang w:eastAsia="fr-FR"/>
        </w:rPr>
        <w:t>25</w:t>
      </w:r>
      <w:r w:rsidRPr="00454A22">
        <w:rPr>
          <w:lang w:eastAsia="fr-FR"/>
        </w:rPr>
        <w:t xml:space="preserve"> kilos</w:t>
      </w:r>
    </w:p>
    <w:p w14:paraId="1578296B" w14:textId="5C3BD93F" w:rsidR="00DD1910" w:rsidRDefault="00DD1910" w:rsidP="00DD1910">
      <w:pPr>
        <w:pStyle w:val="LauftextDacia"/>
      </w:pPr>
    </w:p>
    <w:p w14:paraId="3E7D4526" w14:textId="40E95924" w:rsidR="00412C5F" w:rsidRDefault="00412C5F" w:rsidP="00DD1910">
      <w:pPr>
        <w:pStyle w:val="LauftextDacia"/>
      </w:pPr>
      <w:r w:rsidRPr="00454A22">
        <w:t xml:space="preserve">Disponible en couleur de carrosserie blanche, Spring </w:t>
      </w:r>
      <w:r>
        <w:t xml:space="preserve">Electric </w:t>
      </w:r>
      <w:r w:rsidRPr="00454A22">
        <w:t>Cargo dispose d</w:t>
      </w:r>
      <w:r>
        <w:t xml:space="preserve">’un </w:t>
      </w:r>
      <w:r w:rsidRPr="00454A22">
        <w:t>équipement de série</w:t>
      </w:r>
      <w:r>
        <w:t xml:space="preserve"> comprenant </w:t>
      </w:r>
      <w:r w:rsidRPr="00454A22">
        <w:t>la climatisation manuelle, la radio (avec Bluetooth, prise USB et prédisposition pour un porte-téléphone), une sellerie en tissu, des poignées extérieures et des rétroviseurs grainés noirs et des roues en tôle de 14 pouces avec enjoliveurs «</w:t>
      </w:r>
      <w:r>
        <w:t xml:space="preserve"> </w:t>
      </w:r>
      <w:r w:rsidRPr="00454A22">
        <w:t>normaux</w:t>
      </w:r>
      <w:r>
        <w:t xml:space="preserve"> </w:t>
      </w:r>
      <w:r w:rsidRPr="00454A22">
        <w:t>». Pour des raisons d’optimisation du poids, cette version ne dispose pas de roue de secours.</w:t>
      </w:r>
    </w:p>
    <w:p w14:paraId="25C0B095" w14:textId="5C63EA23" w:rsidR="004B336A" w:rsidRDefault="004B336A" w:rsidP="00DD1910">
      <w:pPr>
        <w:pStyle w:val="LauftextDacia"/>
      </w:pPr>
      <w:r>
        <w:rPr>
          <w:noProof/>
          <w:lang w:val="de-CH" w:eastAsia="de-CH"/>
        </w:rPr>
        <w:drawing>
          <wp:anchor distT="0" distB="0" distL="114300" distR="114300" simplePos="0" relativeHeight="251677697" behindDoc="1" locked="0" layoutInCell="1" allowOverlap="1" wp14:anchorId="3B27E4E9" wp14:editId="6B548A4D">
            <wp:simplePos x="0" y="0"/>
            <wp:positionH relativeFrom="margin">
              <wp:posOffset>-635</wp:posOffset>
            </wp:positionH>
            <wp:positionV relativeFrom="paragraph">
              <wp:posOffset>336550</wp:posOffset>
            </wp:positionV>
            <wp:extent cx="3070860" cy="1732280"/>
            <wp:effectExtent l="0" t="0" r="0" b="1270"/>
            <wp:wrapTight wrapText="bothSides">
              <wp:wrapPolygon edited="0">
                <wp:start x="0" y="0"/>
                <wp:lineTo x="0" y="21378"/>
                <wp:lineTo x="21439" y="21378"/>
                <wp:lineTo x="21439" y="0"/>
                <wp:lineTo x="0" y="0"/>
              </wp:wrapPolygon>
            </wp:wrapTight>
            <wp:docPr id="25" name="Grafik 25" descr="\\192.168.52.10\Projekte\laufende Projekte\Z-Projekte 2020\Z09.000, RSSA\Z09.195, Presskit, Dacia Spring\job\Input\Bilder\Dacia_Spring_31_1095310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52.10\Projekte\laufende Projekte\Z-Projekte 2020\Z09.000, RSSA\Z09.195, Presskit, Dacia Spring\job\Input\Bilder\Dacia_Spring_31_1095310_Embargo Oct. 15th 5.30 pm Paris Tim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7193" t="22580" r="1410" b="8468"/>
                    <a:stretch/>
                  </pic:blipFill>
                  <pic:spPr bwMode="auto">
                    <a:xfrm>
                      <a:off x="0" y="0"/>
                      <a:ext cx="3070860" cy="173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2FE59" w14:textId="1B59BAE7" w:rsidR="004B336A" w:rsidRPr="00CA1D4E" w:rsidRDefault="004B336A" w:rsidP="00DD1910">
      <w:pPr>
        <w:pStyle w:val="LauftextDacia"/>
      </w:pPr>
      <w:r>
        <w:rPr>
          <w:noProof/>
          <w:lang w:val="de-CH" w:eastAsia="de-CH"/>
        </w:rPr>
        <w:drawing>
          <wp:anchor distT="0" distB="0" distL="114300" distR="114300" simplePos="0" relativeHeight="251678721" behindDoc="1" locked="0" layoutInCell="1" allowOverlap="1" wp14:anchorId="09210452" wp14:editId="28F65810">
            <wp:simplePos x="0" y="0"/>
            <wp:positionH relativeFrom="margin">
              <wp:align>right</wp:align>
            </wp:positionH>
            <wp:positionV relativeFrom="paragraph">
              <wp:posOffset>38100</wp:posOffset>
            </wp:positionV>
            <wp:extent cx="2430780" cy="1945807"/>
            <wp:effectExtent l="0" t="0" r="7620" b="0"/>
            <wp:wrapTight wrapText="bothSides">
              <wp:wrapPolygon edited="0">
                <wp:start x="0" y="0"/>
                <wp:lineTo x="0" y="21360"/>
                <wp:lineTo x="21498" y="21360"/>
                <wp:lineTo x="21498" y="0"/>
                <wp:lineTo x="0" y="0"/>
              </wp:wrapPolygon>
            </wp:wrapTight>
            <wp:docPr id="24" name="Grafik 24" descr="\\192.168.52.10\Projekte\laufende Projekte\Z-Projekte 2020\Z09.000, RSSA\Z09.195, Presskit, Dacia Spring\job\Input\Bilder\Dacia_Spring_27_1088056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52.10\Projekte\laufende Projekte\Z-Projekte 2020\Z09.000, RSSA\Z09.195, Presskit, Dacia Spring\job\Input\Bilder\Dacia_Spring_27_1088056_Embargo Oct. 15th 5.30 pm Paris Tim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750" t="8875" r="15750" b="8875"/>
                    <a:stretch/>
                  </pic:blipFill>
                  <pic:spPr bwMode="auto">
                    <a:xfrm>
                      <a:off x="0" y="0"/>
                      <a:ext cx="2430780" cy="1945807"/>
                    </a:xfrm>
                    <a:prstGeom prst="rect">
                      <a:avLst/>
                    </a:prstGeom>
                    <a:noFill/>
                    <a:ln>
                      <a:noFill/>
                    </a:ln>
                    <a:extLst>
                      <a:ext uri="{53640926-AAD7-44D8-BBD7-CCE9431645EC}">
                        <a14:shadowObscured xmlns:a14="http://schemas.microsoft.com/office/drawing/2010/main"/>
                      </a:ext>
                    </a:extLst>
                  </pic:spPr>
                </pic:pic>
              </a:graphicData>
            </a:graphic>
          </wp:anchor>
        </w:drawing>
      </w:r>
    </w:p>
    <w:p w14:paraId="66D29C0B" w14:textId="15D827D0" w:rsidR="00412C5F" w:rsidRDefault="00412C5F" w:rsidP="00DD1910">
      <w:pPr>
        <w:pStyle w:val="LauftextDacia"/>
      </w:pPr>
    </w:p>
    <w:p w14:paraId="5734F5A5" w14:textId="0050F4DB" w:rsidR="004B336A" w:rsidRDefault="004B336A" w:rsidP="00DD1910">
      <w:pPr>
        <w:pStyle w:val="LauftextDacia"/>
        <w:sectPr w:rsidR="004B336A" w:rsidSect="00337624">
          <w:footerReference w:type="default" r:id="rId32"/>
          <w:pgSz w:w="11906" w:h="16838"/>
          <w:pgMar w:top="1417" w:right="1417" w:bottom="1417" w:left="1417" w:header="708" w:footer="708" w:gutter="0"/>
          <w:cols w:space="708"/>
          <w:docGrid w:linePitch="360"/>
        </w:sectPr>
      </w:pPr>
    </w:p>
    <w:p w14:paraId="38B938A6" w14:textId="7B027630" w:rsidR="00412C5F" w:rsidRPr="009E478B" w:rsidRDefault="009E478B" w:rsidP="00DD1910">
      <w:pPr>
        <w:pStyle w:val="01DaciaPressKit"/>
        <w:rPr>
          <w:sz w:val="40"/>
        </w:rPr>
      </w:pPr>
      <w:r w:rsidRPr="009E478B">
        <w:rPr>
          <w:sz w:val="40"/>
        </w:rPr>
        <w:t>06</w:t>
      </w:r>
      <w:r w:rsidRPr="009E478B">
        <w:rPr>
          <w:sz w:val="40"/>
        </w:rPr>
        <w:tab/>
      </w:r>
      <w:r w:rsidR="00412C5F" w:rsidRPr="009E478B">
        <w:rPr>
          <w:sz w:val="40"/>
        </w:rPr>
        <w:t>CARACTERISTIQUES TECHNIQUES</w:t>
      </w:r>
    </w:p>
    <w:p w14:paraId="34BF0C4D" w14:textId="77777777" w:rsidR="00412C5F" w:rsidRPr="00454A22" w:rsidRDefault="00412C5F" w:rsidP="00412C5F">
      <w:pPr>
        <w:rPr>
          <w:rFonts w:ascii="Arial" w:hAnsi="Arial" w:cs="Arial"/>
          <w:color w:val="000000"/>
        </w:rPr>
      </w:pPr>
    </w:p>
    <w:p w14:paraId="2047B134" w14:textId="77777777" w:rsidR="00412C5F" w:rsidRPr="00313E58" w:rsidRDefault="00412C5F" w:rsidP="00DD1910">
      <w:pPr>
        <w:pStyle w:val="TITELLT"/>
        <w:rPr>
          <w:lang w:eastAsia="fr-FR"/>
        </w:rPr>
      </w:pPr>
      <w:r w:rsidRPr="00313E58">
        <w:rPr>
          <w:lang w:eastAsia="fr-FR"/>
        </w:rPr>
        <w:t>Dimensions</w:t>
      </w:r>
    </w:p>
    <w:p w14:paraId="2BEFB433" w14:textId="77777777" w:rsidR="00DD1910" w:rsidRDefault="00DD1910" w:rsidP="00DD1910">
      <w:pPr>
        <w:pStyle w:val="LauftextDacia"/>
        <w:rPr>
          <w:lang w:eastAsia="fr-FR"/>
        </w:rPr>
      </w:pPr>
    </w:p>
    <w:p w14:paraId="7965D973" w14:textId="6B964FAB" w:rsidR="00412C5F" w:rsidRDefault="00412C5F" w:rsidP="000C711F">
      <w:pPr>
        <w:pStyle w:val="LauftextDacia"/>
        <w:pBdr>
          <w:bottom w:val="single" w:sz="4" w:space="1" w:color="auto"/>
          <w:between w:val="single" w:sz="4" w:space="1" w:color="auto"/>
        </w:pBdr>
        <w:rPr>
          <w:lang w:eastAsia="fr-FR"/>
        </w:rPr>
      </w:pPr>
      <w:r w:rsidRPr="00454A22">
        <w:rPr>
          <w:lang w:eastAsia="fr-FR"/>
        </w:rPr>
        <w:t xml:space="preserve">Longueur: </w:t>
      </w:r>
      <w:r w:rsidR="00DD1910">
        <w:rPr>
          <w:lang w:eastAsia="fr-FR"/>
        </w:rPr>
        <w:tab/>
      </w:r>
      <w:r w:rsidR="00DD1910">
        <w:rPr>
          <w:lang w:eastAsia="fr-FR"/>
        </w:rPr>
        <w:tab/>
      </w:r>
      <w:r w:rsidRPr="00454A22">
        <w:rPr>
          <w:lang w:eastAsia="fr-FR"/>
        </w:rPr>
        <w:t>3 734 mm</w:t>
      </w:r>
    </w:p>
    <w:p w14:paraId="53540E82" w14:textId="393CC675" w:rsidR="00412C5F" w:rsidRDefault="00412C5F" w:rsidP="000C711F">
      <w:pPr>
        <w:pStyle w:val="LauftextDacia"/>
        <w:pBdr>
          <w:bottom w:val="single" w:sz="4" w:space="1" w:color="auto"/>
          <w:between w:val="single" w:sz="4" w:space="1" w:color="auto"/>
        </w:pBdr>
        <w:rPr>
          <w:lang w:eastAsia="fr-FR"/>
        </w:rPr>
      </w:pPr>
      <w:r w:rsidRPr="00454A22">
        <w:rPr>
          <w:lang w:eastAsia="fr-FR"/>
        </w:rPr>
        <w:t>Largeur:</w:t>
      </w:r>
      <w:r w:rsidR="00DD1910">
        <w:rPr>
          <w:lang w:eastAsia="fr-FR"/>
        </w:rPr>
        <w:tab/>
      </w:r>
      <w:r w:rsidR="00DD1910">
        <w:rPr>
          <w:lang w:eastAsia="fr-FR"/>
        </w:rPr>
        <w:tab/>
      </w:r>
      <w:r w:rsidRPr="00454A22">
        <w:rPr>
          <w:lang w:eastAsia="fr-FR"/>
        </w:rPr>
        <w:t>1 622 mm (1 770 mm avec les rétroviseurs)</w:t>
      </w:r>
    </w:p>
    <w:p w14:paraId="5ABD6346" w14:textId="3C487046" w:rsidR="00412C5F" w:rsidRDefault="00412C5F" w:rsidP="000C711F">
      <w:pPr>
        <w:pStyle w:val="LauftextDacia"/>
        <w:pBdr>
          <w:bottom w:val="single" w:sz="4" w:space="1" w:color="auto"/>
          <w:between w:val="single" w:sz="4" w:space="1" w:color="auto"/>
        </w:pBdr>
        <w:rPr>
          <w:lang w:eastAsia="fr-FR"/>
        </w:rPr>
      </w:pPr>
      <w:r w:rsidRPr="00454A22">
        <w:rPr>
          <w:lang w:eastAsia="fr-FR"/>
        </w:rPr>
        <w:t xml:space="preserve">Hauteur: </w:t>
      </w:r>
      <w:r w:rsidR="00DD1910">
        <w:rPr>
          <w:lang w:eastAsia="fr-FR"/>
        </w:rPr>
        <w:tab/>
      </w:r>
      <w:r w:rsidR="00DD1910">
        <w:rPr>
          <w:lang w:eastAsia="fr-FR"/>
        </w:rPr>
        <w:tab/>
      </w:r>
      <w:r>
        <w:rPr>
          <w:lang w:eastAsia="fr-FR"/>
        </w:rPr>
        <w:t>1 516</w:t>
      </w:r>
      <w:r w:rsidRPr="00454A22">
        <w:rPr>
          <w:lang w:eastAsia="fr-FR"/>
        </w:rPr>
        <w:t xml:space="preserve"> mm</w:t>
      </w:r>
    </w:p>
    <w:p w14:paraId="2E964A4D" w14:textId="264140DC" w:rsidR="00412C5F" w:rsidRDefault="00412C5F" w:rsidP="000C711F">
      <w:pPr>
        <w:pStyle w:val="LauftextDacia"/>
        <w:pBdr>
          <w:bottom w:val="single" w:sz="4" w:space="1" w:color="auto"/>
          <w:between w:val="single" w:sz="4" w:space="1" w:color="auto"/>
        </w:pBdr>
        <w:rPr>
          <w:lang w:eastAsia="fr-FR"/>
        </w:rPr>
      </w:pPr>
      <w:r>
        <w:rPr>
          <w:lang w:eastAsia="fr-FR"/>
        </w:rPr>
        <w:t xml:space="preserve">Empattement: </w:t>
      </w:r>
      <w:r w:rsidR="00DD1910">
        <w:rPr>
          <w:lang w:eastAsia="fr-FR"/>
        </w:rPr>
        <w:tab/>
      </w:r>
      <w:r w:rsidR="00DD1910">
        <w:rPr>
          <w:lang w:eastAsia="fr-FR"/>
        </w:rPr>
        <w:tab/>
      </w:r>
      <w:r>
        <w:rPr>
          <w:lang w:eastAsia="fr-FR"/>
        </w:rPr>
        <w:t>2 423 mm</w:t>
      </w:r>
    </w:p>
    <w:p w14:paraId="56AD2597" w14:textId="1882AE4C" w:rsidR="00412C5F" w:rsidRDefault="00412C5F" w:rsidP="000C711F">
      <w:pPr>
        <w:pStyle w:val="LauftextDacia"/>
        <w:pBdr>
          <w:bottom w:val="single" w:sz="4" w:space="1" w:color="auto"/>
          <w:between w:val="single" w:sz="4" w:space="1" w:color="auto"/>
        </w:pBdr>
        <w:rPr>
          <w:lang w:eastAsia="fr-FR"/>
        </w:rPr>
      </w:pPr>
      <w:r w:rsidRPr="00454A22">
        <w:rPr>
          <w:lang w:eastAsia="fr-FR"/>
        </w:rPr>
        <w:t>Garde au sol </w:t>
      </w:r>
      <w:r>
        <w:rPr>
          <w:lang w:eastAsia="fr-FR"/>
        </w:rPr>
        <w:t>à vide</w:t>
      </w:r>
      <w:r w:rsidRPr="00454A22">
        <w:rPr>
          <w:lang w:eastAsia="fr-FR"/>
        </w:rPr>
        <w:t xml:space="preserve">: </w:t>
      </w:r>
      <w:r w:rsidR="00DD1910">
        <w:rPr>
          <w:lang w:eastAsia="fr-FR"/>
        </w:rPr>
        <w:tab/>
      </w:r>
      <w:r>
        <w:rPr>
          <w:lang w:eastAsia="fr-FR"/>
        </w:rPr>
        <w:t xml:space="preserve">150 </w:t>
      </w:r>
      <w:r w:rsidRPr="00454A22">
        <w:rPr>
          <w:lang w:eastAsia="fr-FR"/>
        </w:rPr>
        <w:t>mm</w:t>
      </w:r>
    </w:p>
    <w:p w14:paraId="3DD9AF6F" w14:textId="77777777" w:rsidR="00DD1910" w:rsidRDefault="00DD1910" w:rsidP="00DD1910">
      <w:pPr>
        <w:pStyle w:val="TITELLT"/>
        <w:rPr>
          <w:lang w:eastAsia="fr-FR"/>
        </w:rPr>
      </w:pPr>
    </w:p>
    <w:p w14:paraId="3C551034" w14:textId="1158E108" w:rsidR="00412C5F" w:rsidRPr="00313E58" w:rsidRDefault="00412C5F" w:rsidP="00DD1910">
      <w:pPr>
        <w:pStyle w:val="TITELLT"/>
        <w:rPr>
          <w:lang w:eastAsia="fr-FR"/>
        </w:rPr>
      </w:pPr>
      <w:r>
        <w:rPr>
          <w:lang w:eastAsia="fr-FR"/>
        </w:rPr>
        <w:t>M</w:t>
      </w:r>
      <w:r w:rsidR="00DD1910">
        <w:rPr>
          <w:lang w:eastAsia="fr-FR"/>
        </w:rPr>
        <w:t>oteur</w:t>
      </w:r>
    </w:p>
    <w:p w14:paraId="632C0CB0" w14:textId="77777777" w:rsidR="00DD1910" w:rsidRDefault="00DD1910" w:rsidP="00DD1910">
      <w:pPr>
        <w:pStyle w:val="LauftextDacia"/>
        <w:rPr>
          <w:lang w:eastAsia="fr-FR"/>
        </w:rPr>
      </w:pPr>
    </w:p>
    <w:p w14:paraId="265B617A" w14:textId="0082E662" w:rsidR="00412C5F" w:rsidRDefault="00412C5F" w:rsidP="000C711F">
      <w:pPr>
        <w:pStyle w:val="LauftextDacia"/>
        <w:pBdr>
          <w:bottom w:val="single" w:sz="4" w:space="1" w:color="auto"/>
          <w:between w:val="single" w:sz="4" w:space="1" w:color="auto"/>
        </w:pBdr>
        <w:rPr>
          <w:lang w:eastAsia="fr-FR"/>
        </w:rPr>
      </w:pPr>
      <w:r>
        <w:rPr>
          <w:lang w:eastAsia="fr-FR"/>
        </w:rPr>
        <w:t>Moteur électrique</w:t>
      </w:r>
      <w:r w:rsidR="00DD1910">
        <w:rPr>
          <w:lang w:eastAsia="fr-FR"/>
        </w:rPr>
        <w:t>:</w:t>
      </w:r>
      <w:r w:rsidR="00DD1910">
        <w:rPr>
          <w:lang w:eastAsia="fr-FR"/>
        </w:rPr>
        <w:tab/>
      </w:r>
      <w:r>
        <w:rPr>
          <w:lang w:eastAsia="fr-FR"/>
        </w:rPr>
        <w:t>33 kW (44 ch)</w:t>
      </w:r>
    </w:p>
    <w:p w14:paraId="1AB73CD8" w14:textId="4FACF1B6" w:rsidR="00412C5F" w:rsidRDefault="00DD1910" w:rsidP="000C711F">
      <w:pPr>
        <w:pStyle w:val="LauftextDacia"/>
        <w:pBdr>
          <w:bottom w:val="single" w:sz="4" w:space="1" w:color="auto"/>
          <w:between w:val="single" w:sz="4" w:space="1" w:color="auto"/>
        </w:pBdr>
        <w:rPr>
          <w:lang w:eastAsia="fr-FR"/>
        </w:rPr>
      </w:pPr>
      <w:r>
        <w:rPr>
          <w:lang w:eastAsia="fr-FR"/>
        </w:rPr>
        <w:t>Batterie:</w:t>
      </w:r>
      <w:r>
        <w:rPr>
          <w:lang w:eastAsia="fr-FR"/>
        </w:rPr>
        <w:tab/>
      </w:r>
      <w:r>
        <w:rPr>
          <w:lang w:eastAsia="fr-FR"/>
        </w:rPr>
        <w:tab/>
      </w:r>
      <w:r w:rsidR="00412C5F">
        <w:rPr>
          <w:lang w:eastAsia="fr-FR"/>
        </w:rPr>
        <w:t>26,8 kWh</w:t>
      </w:r>
    </w:p>
    <w:p w14:paraId="02A5F4CD" w14:textId="0BFF53CB" w:rsidR="00412C5F" w:rsidRDefault="00412C5F" w:rsidP="00C94B49">
      <w:pPr>
        <w:pStyle w:val="LauftextDacia"/>
        <w:pBdr>
          <w:bottom w:val="single" w:sz="4" w:space="1" w:color="auto"/>
          <w:between w:val="single" w:sz="4" w:space="1" w:color="auto"/>
        </w:pBdr>
        <w:rPr>
          <w:lang w:eastAsia="fr-FR"/>
        </w:rPr>
      </w:pPr>
      <w:r>
        <w:rPr>
          <w:lang w:eastAsia="fr-FR"/>
        </w:rPr>
        <w:t>Recharge AC jusqu’à</w:t>
      </w:r>
      <w:r w:rsidR="00DD1910">
        <w:rPr>
          <w:lang w:eastAsia="fr-FR"/>
        </w:rPr>
        <w:t>:</w:t>
      </w:r>
      <w:r w:rsidR="00DD1910">
        <w:rPr>
          <w:lang w:eastAsia="fr-FR"/>
        </w:rPr>
        <w:tab/>
      </w:r>
      <w:r w:rsidR="005942C1">
        <w:rPr>
          <w:lang w:eastAsia="fr-FR"/>
        </w:rPr>
        <w:t>7</w:t>
      </w:r>
      <w:r>
        <w:rPr>
          <w:lang w:eastAsia="fr-FR"/>
        </w:rPr>
        <w:t xml:space="preserve"> kW / DC jusqu’à 30 kW</w:t>
      </w:r>
    </w:p>
    <w:p w14:paraId="2C3A3BC1" w14:textId="73F448F0" w:rsidR="00757B84" w:rsidRDefault="00BB520C" w:rsidP="000C711F">
      <w:pPr>
        <w:pStyle w:val="LauftextDacia"/>
        <w:pBdr>
          <w:bottom w:val="single" w:sz="4" w:space="1" w:color="auto"/>
          <w:between w:val="single" w:sz="4" w:space="1" w:color="auto"/>
        </w:pBdr>
        <w:rPr>
          <w:lang w:eastAsia="fr-FR"/>
        </w:rPr>
      </w:pPr>
      <w:r>
        <w:rPr>
          <w:lang w:eastAsia="fr-FR"/>
        </w:rPr>
        <w:t>Traction :</w:t>
      </w:r>
      <w:r>
        <w:rPr>
          <w:lang w:eastAsia="fr-FR"/>
        </w:rPr>
        <w:tab/>
      </w:r>
      <w:r>
        <w:rPr>
          <w:lang w:eastAsia="fr-FR"/>
        </w:rPr>
        <w:tab/>
        <w:t>4x2, traction avant</w:t>
      </w:r>
    </w:p>
    <w:p w14:paraId="33AD1725" w14:textId="027CB032" w:rsidR="00412C5F" w:rsidRPr="000C711F" w:rsidRDefault="00412C5F" w:rsidP="000C711F">
      <w:pPr>
        <w:pStyle w:val="LauftextDacia"/>
        <w:pBdr>
          <w:bottom w:val="single" w:sz="4" w:space="1" w:color="auto"/>
          <w:between w:val="single" w:sz="4" w:space="1" w:color="auto"/>
        </w:pBdr>
        <w:rPr>
          <w:lang w:eastAsia="fr-FR"/>
        </w:rPr>
      </w:pPr>
      <w:r w:rsidRPr="000C711F">
        <w:rPr>
          <w:lang w:eastAsia="fr-FR"/>
        </w:rPr>
        <w:t xml:space="preserve">Autonomie: </w:t>
      </w:r>
      <w:r w:rsidR="00DD1910" w:rsidRPr="000C711F">
        <w:rPr>
          <w:lang w:eastAsia="fr-FR"/>
        </w:rPr>
        <w:tab/>
      </w:r>
      <w:r w:rsidR="00DD1910" w:rsidRPr="000C711F">
        <w:rPr>
          <w:lang w:eastAsia="fr-FR"/>
        </w:rPr>
        <w:tab/>
      </w:r>
      <w:r w:rsidRPr="000C711F">
        <w:rPr>
          <w:lang w:eastAsia="fr-FR"/>
        </w:rPr>
        <w:t>225 km WLTP / 295 km WLTP City</w:t>
      </w:r>
    </w:p>
    <w:p w14:paraId="7E9AD9AD" w14:textId="079A94D7" w:rsidR="00A92BA6" w:rsidRDefault="00DD1910" w:rsidP="000C711F">
      <w:pPr>
        <w:pStyle w:val="LauftextDacia"/>
        <w:pBdr>
          <w:bottom w:val="single" w:sz="4" w:space="1" w:color="auto"/>
          <w:between w:val="single" w:sz="4" w:space="1" w:color="auto"/>
        </w:pBdr>
        <w:rPr>
          <w:rStyle w:val="03DaciaTitre1bleusombre"/>
          <w:sz w:val="24"/>
          <w:szCs w:val="40"/>
        </w:rPr>
      </w:pPr>
      <w:r>
        <w:rPr>
          <w:lang w:eastAsia="fr-FR"/>
        </w:rPr>
        <w:t>Vitesse de pointe</w:t>
      </w:r>
      <w:r w:rsidR="00412C5F" w:rsidRPr="00454A22">
        <w:rPr>
          <w:lang w:eastAsia="fr-FR"/>
        </w:rPr>
        <w:t xml:space="preserve">: </w:t>
      </w:r>
      <w:r>
        <w:rPr>
          <w:lang w:eastAsia="fr-FR"/>
        </w:rPr>
        <w:tab/>
      </w:r>
      <w:r w:rsidR="00412C5F" w:rsidRPr="00454A22">
        <w:rPr>
          <w:lang w:eastAsia="fr-FR"/>
        </w:rPr>
        <w:t>125 km/h</w:t>
      </w:r>
    </w:p>
    <w:p w14:paraId="537A772B" w14:textId="653FD289" w:rsidR="00412C5F" w:rsidRDefault="00412C5F" w:rsidP="0074777A">
      <w:pPr>
        <w:tabs>
          <w:tab w:val="left" w:pos="1680"/>
          <w:tab w:val="left" w:pos="4640"/>
        </w:tabs>
        <w:spacing w:after="0" w:line="240" w:lineRule="auto"/>
        <w:ind w:right="-20"/>
        <w:outlineLvl w:val="0"/>
        <w:rPr>
          <w:rStyle w:val="03DaciaTitre1bleusombre"/>
          <w:sz w:val="24"/>
          <w:szCs w:val="40"/>
        </w:rPr>
      </w:pPr>
    </w:p>
    <w:p w14:paraId="43D31A81" w14:textId="01E7BF3D" w:rsidR="009D0C51" w:rsidRDefault="009D0C51" w:rsidP="009D0C51">
      <w:pPr>
        <w:pStyle w:val="14Daciatitrechapitre"/>
        <w:spacing w:before="0" w:after="0"/>
        <w:jc w:val="both"/>
        <w:rPr>
          <w:b w:val="0"/>
          <w:bCs w:val="0"/>
          <w:color w:val="auto"/>
          <w:sz w:val="18"/>
          <w:szCs w:val="18"/>
          <w:lang w:val="fr-CH"/>
        </w:rPr>
      </w:pPr>
      <w:bookmarkStart w:id="4" w:name="_Hlk516841062"/>
    </w:p>
    <w:p w14:paraId="25E0D076" w14:textId="77777777" w:rsidR="00DD1910" w:rsidRDefault="00DD1910" w:rsidP="009D0C51">
      <w:pPr>
        <w:pStyle w:val="14Daciatitrechapitre"/>
        <w:spacing w:before="0" w:after="0"/>
        <w:jc w:val="both"/>
        <w:rPr>
          <w:b w:val="0"/>
          <w:bCs w:val="0"/>
          <w:color w:val="auto"/>
          <w:sz w:val="18"/>
          <w:szCs w:val="18"/>
          <w:lang w:val="fr-CH"/>
        </w:rPr>
      </w:pPr>
    </w:p>
    <w:p w14:paraId="2EEEB1E7" w14:textId="0B907B92" w:rsidR="00E02D7A" w:rsidRPr="002160A4" w:rsidRDefault="00E02D7A" w:rsidP="00E02D7A">
      <w:pPr>
        <w:pStyle w:val="Listenabsatz"/>
        <w:tabs>
          <w:tab w:val="left" w:pos="8789"/>
        </w:tabs>
        <w:spacing w:after="360" w:line="240" w:lineRule="auto"/>
        <w:ind w:left="0"/>
        <w:rPr>
          <w:rFonts w:ascii="Arial" w:eastAsia="Arial" w:hAnsi="Arial" w:cs="Arial"/>
          <w:b/>
          <w:bCs/>
          <w:color w:val="008DD0"/>
          <w:spacing w:val="6"/>
          <w:sz w:val="28"/>
          <w:szCs w:val="28"/>
          <w:lang w:val="fr-CH"/>
        </w:rPr>
      </w:pPr>
      <w:r w:rsidRPr="002160A4">
        <w:rPr>
          <w:noProof/>
          <w:color w:val="008DD0"/>
          <w:lang w:val="de-CH" w:eastAsia="de-CH"/>
        </w:rPr>
        <mc:AlternateContent>
          <mc:Choice Requires="wps">
            <w:drawing>
              <wp:anchor distT="0" distB="0" distL="114300" distR="114300" simplePos="0" relativeHeight="251658241" behindDoc="0" locked="0" layoutInCell="1" allowOverlap="1" wp14:anchorId="66413E02" wp14:editId="6FF4C2AB">
                <wp:simplePos x="0" y="0"/>
                <wp:positionH relativeFrom="margin">
                  <wp:posOffset>0</wp:posOffset>
                </wp:positionH>
                <wp:positionV relativeFrom="paragraph">
                  <wp:posOffset>116097</wp:posOffset>
                </wp:positionV>
                <wp:extent cx="3841750" cy="0"/>
                <wp:effectExtent l="0" t="0" r="0" b="0"/>
                <wp:wrapNone/>
                <wp:docPr id="56" name="Connecteur droit 56"/>
                <wp:cNvGraphicFramePr/>
                <a:graphic xmlns:a="http://schemas.openxmlformats.org/drawingml/2006/main">
                  <a:graphicData uri="http://schemas.microsoft.com/office/word/2010/wordprocessingShape">
                    <wps:wsp>
                      <wps:cNvCnPr/>
                      <wps:spPr>
                        <a:xfrm>
                          <a:off x="0" y="0"/>
                          <a:ext cx="3841750" cy="0"/>
                        </a:xfrm>
                        <a:prstGeom prst="line">
                          <a:avLst/>
                        </a:prstGeom>
                        <a:ln>
                          <a:solidFill>
                            <a:srgbClr val="008DD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07F8A4" id="Connecteur droit 56" o:spid="_x0000_s1026" style="position:absolute;z-index:251710976;visibility:visible;mso-wrap-style:square;mso-wrap-distance-left:9pt;mso-wrap-distance-top:0;mso-wrap-distance-right:9pt;mso-wrap-distance-bottom:0;mso-position-horizontal:absolute;mso-position-horizontal-relative:margin;mso-position-vertical:absolute;mso-position-vertical-relative:text" from="0,9.15pt" to="30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" strokecolor="#008dd0">
                <w10:wrap anchorx="margin"/>
              </v:line>
            </w:pict>
          </mc:Fallback>
        </mc:AlternateContent>
      </w:r>
      <w:bookmarkEnd w:id="4"/>
    </w:p>
    <w:p w14:paraId="162BBC71" w14:textId="7C3F4B54" w:rsidR="00E02D7A" w:rsidRPr="002160A4" w:rsidRDefault="00E02D7A" w:rsidP="00E02D7A">
      <w:pPr>
        <w:pStyle w:val="Listenabsatz"/>
        <w:tabs>
          <w:tab w:val="left" w:pos="8789"/>
        </w:tabs>
        <w:spacing w:after="360" w:line="240" w:lineRule="auto"/>
        <w:ind w:left="0"/>
        <w:rPr>
          <w:rFonts w:ascii="Arial" w:eastAsia="Arial" w:hAnsi="Arial" w:cs="Arial"/>
          <w:b/>
          <w:bCs/>
          <w:color w:val="008DD0"/>
          <w:spacing w:val="6"/>
          <w:sz w:val="28"/>
          <w:szCs w:val="28"/>
          <w:lang w:val="fr-CH"/>
        </w:rPr>
      </w:pPr>
    </w:p>
    <w:p w14:paraId="54AB5954" w14:textId="20497837" w:rsidR="004976AB" w:rsidRPr="002160A4" w:rsidRDefault="00E02D7A" w:rsidP="00DB2784">
      <w:pPr>
        <w:pStyle w:val="Listenabsatz"/>
        <w:tabs>
          <w:tab w:val="left" w:pos="8789"/>
        </w:tabs>
        <w:spacing w:after="360" w:line="240" w:lineRule="auto"/>
        <w:ind w:left="0"/>
        <w:jc w:val="both"/>
        <w:rPr>
          <w:rFonts w:ascii="Arial" w:eastAsia="Arial" w:hAnsi="Arial" w:cs="Arial"/>
          <w:b/>
          <w:bCs/>
          <w:color w:val="008DD0"/>
          <w:spacing w:val="6"/>
          <w:sz w:val="28"/>
          <w:szCs w:val="28"/>
          <w:lang w:val="fr-CH"/>
        </w:rPr>
      </w:pPr>
      <w:r w:rsidRPr="002160A4">
        <w:rPr>
          <w:rFonts w:ascii="Arial" w:hAnsi="Arial"/>
          <w:b/>
          <w:bCs/>
          <w:color w:val="008DD0"/>
          <w:sz w:val="28"/>
          <w:szCs w:val="28"/>
          <w:lang w:val="fr-CH"/>
        </w:rPr>
        <w:t>Contacts:</w:t>
      </w:r>
    </w:p>
    <w:p w14:paraId="4C8EDCE2" w14:textId="456AB676" w:rsidR="004976AB" w:rsidRPr="002160A4" w:rsidRDefault="004976AB" w:rsidP="004976AB">
      <w:pPr>
        <w:widowControl/>
        <w:spacing w:after="0" w:line="290" w:lineRule="atLeast"/>
        <w:rPr>
          <w:rFonts w:ascii="Arial" w:eastAsia="Arial" w:hAnsi="Arial" w:cs="Times New Roman"/>
          <w:b/>
          <w:sz w:val="18"/>
          <w:szCs w:val="18"/>
          <w:lang w:val="fr-CH"/>
        </w:rPr>
      </w:pPr>
      <w:r w:rsidRPr="002160A4">
        <w:rPr>
          <w:rFonts w:ascii="Arial" w:hAnsi="Arial"/>
          <w:b/>
          <w:sz w:val="18"/>
          <w:szCs w:val="18"/>
          <w:lang w:val="fr-CH"/>
        </w:rPr>
        <w:t>Karin Kirchner</w:t>
      </w:r>
    </w:p>
    <w:p w14:paraId="1FBC9D20" w14:textId="6E31DEC2" w:rsidR="004976AB" w:rsidRPr="002160A4" w:rsidRDefault="00911A82" w:rsidP="004976AB">
      <w:pPr>
        <w:widowControl/>
        <w:spacing w:after="0" w:line="290" w:lineRule="atLeast"/>
        <w:rPr>
          <w:rFonts w:ascii="Arial" w:eastAsia="Arial" w:hAnsi="Arial" w:cs="Times New Roman"/>
          <w:sz w:val="18"/>
          <w:szCs w:val="18"/>
          <w:lang w:val="fr-CH"/>
        </w:rPr>
      </w:pPr>
      <w:r w:rsidRPr="002160A4">
        <w:rPr>
          <w:rFonts w:ascii="Arial" w:hAnsi="Arial"/>
          <w:sz w:val="18"/>
          <w:szCs w:val="18"/>
          <w:lang w:val="fr-CH"/>
        </w:rPr>
        <w:t>Directrice de la communication</w:t>
      </w:r>
    </w:p>
    <w:p w14:paraId="21E491FE" w14:textId="459216AF" w:rsidR="004976AB" w:rsidRPr="006F412B" w:rsidRDefault="004976AB" w:rsidP="004976AB">
      <w:pPr>
        <w:widowControl/>
        <w:spacing w:after="0" w:line="290" w:lineRule="atLeast"/>
        <w:rPr>
          <w:rFonts w:ascii="Arial" w:eastAsia="Arial" w:hAnsi="Arial" w:cs="Times New Roman"/>
          <w:sz w:val="18"/>
          <w:szCs w:val="18"/>
          <w:lang w:val="de-CH"/>
        </w:rPr>
      </w:pPr>
      <w:r w:rsidRPr="006F412B">
        <w:rPr>
          <w:rFonts w:ascii="Arial" w:hAnsi="Arial"/>
          <w:sz w:val="18"/>
          <w:szCs w:val="18"/>
          <w:lang w:val="de-CH"/>
        </w:rPr>
        <w:t>karin.kirchner@renault.ch – +41 (0) 44 777 02 26</w:t>
      </w:r>
    </w:p>
    <w:p w14:paraId="58C18E0C" w14:textId="77777777" w:rsidR="004976AB" w:rsidRPr="006F412B" w:rsidRDefault="004976AB" w:rsidP="004976AB">
      <w:pPr>
        <w:widowControl/>
        <w:spacing w:after="0" w:line="290" w:lineRule="atLeast"/>
        <w:rPr>
          <w:rFonts w:ascii="Arial" w:eastAsia="Arial" w:hAnsi="Arial" w:cs="Times New Roman"/>
          <w:sz w:val="18"/>
          <w:szCs w:val="18"/>
          <w:lang w:val="de-CH"/>
        </w:rPr>
      </w:pPr>
    </w:p>
    <w:p w14:paraId="147334DC" w14:textId="2A09BCE4" w:rsidR="004976AB" w:rsidRPr="006F412B" w:rsidRDefault="004976AB" w:rsidP="004976AB">
      <w:pPr>
        <w:widowControl/>
        <w:spacing w:after="0" w:line="290" w:lineRule="atLeast"/>
        <w:rPr>
          <w:rFonts w:ascii="Arial" w:eastAsia="Arial" w:hAnsi="Arial" w:cs="Times New Roman"/>
          <w:b/>
          <w:sz w:val="18"/>
          <w:szCs w:val="18"/>
          <w:lang w:val="de-CH"/>
        </w:rPr>
      </w:pPr>
      <w:r w:rsidRPr="006F412B">
        <w:rPr>
          <w:rFonts w:ascii="Arial" w:hAnsi="Arial"/>
          <w:b/>
          <w:sz w:val="18"/>
          <w:szCs w:val="18"/>
          <w:lang w:val="de-CH"/>
        </w:rPr>
        <w:t>Maryse Lüchtenborg</w:t>
      </w:r>
    </w:p>
    <w:p w14:paraId="22BF8EE0" w14:textId="6A008E7B" w:rsidR="004976AB" w:rsidRPr="002160A4" w:rsidRDefault="00911A82" w:rsidP="004976AB">
      <w:pPr>
        <w:widowControl/>
        <w:spacing w:after="0" w:line="290" w:lineRule="atLeast"/>
        <w:rPr>
          <w:rFonts w:ascii="Arial" w:eastAsia="Arial" w:hAnsi="Arial" w:cs="Times New Roman"/>
          <w:sz w:val="18"/>
          <w:szCs w:val="18"/>
          <w:lang w:val="fr-CH"/>
        </w:rPr>
      </w:pPr>
      <w:r w:rsidRPr="002160A4">
        <w:rPr>
          <w:rFonts w:ascii="Arial" w:hAnsi="Arial"/>
          <w:sz w:val="18"/>
          <w:szCs w:val="18"/>
          <w:lang w:val="fr-CH"/>
        </w:rPr>
        <w:t>Attachée de communication</w:t>
      </w:r>
    </w:p>
    <w:p w14:paraId="29D8EEA2" w14:textId="77777777" w:rsidR="004976AB" w:rsidRPr="002160A4" w:rsidRDefault="004976AB" w:rsidP="004976AB">
      <w:pPr>
        <w:widowControl/>
        <w:spacing w:after="0" w:line="290" w:lineRule="atLeast"/>
        <w:rPr>
          <w:rFonts w:ascii="Arial" w:eastAsia="Arial" w:hAnsi="Arial" w:cs="Times New Roman"/>
          <w:sz w:val="18"/>
          <w:szCs w:val="18"/>
          <w:lang w:val="fr-CH"/>
        </w:rPr>
      </w:pPr>
      <w:r w:rsidRPr="002160A4">
        <w:rPr>
          <w:rFonts w:ascii="Arial" w:hAnsi="Arial"/>
          <w:sz w:val="18"/>
          <w:szCs w:val="18"/>
          <w:lang w:val="fr-CH"/>
        </w:rPr>
        <w:t>maryse.luechtenborg@renault.ch – +41 (0) 44 777 02 26</w:t>
      </w:r>
    </w:p>
    <w:p w14:paraId="188AE118" w14:textId="77777777" w:rsidR="004976AB" w:rsidRPr="002160A4" w:rsidRDefault="004976AB" w:rsidP="004976AB">
      <w:pPr>
        <w:spacing w:before="3" w:after="0" w:line="170" w:lineRule="exact"/>
        <w:rPr>
          <w:sz w:val="17"/>
          <w:szCs w:val="17"/>
          <w:lang w:val="fr-CH"/>
        </w:rPr>
      </w:pPr>
    </w:p>
    <w:p w14:paraId="22F49656" w14:textId="622B81BE" w:rsidR="00213C75" w:rsidRPr="002160A4" w:rsidRDefault="00213C75" w:rsidP="004976AB">
      <w:pPr>
        <w:spacing w:before="3" w:after="0" w:line="170" w:lineRule="exact"/>
        <w:rPr>
          <w:sz w:val="17"/>
          <w:szCs w:val="17"/>
          <w:lang w:val="fr-CH"/>
        </w:rPr>
      </w:pPr>
    </w:p>
    <w:p w14:paraId="67F1E93C" w14:textId="497CE680" w:rsidR="004976AB" w:rsidRPr="002160A4" w:rsidRDefault="004976AB" w:rsidP="004976AB">
      <w:pPr>
        <w:spacing w:after="0" w:line="240" w:lineRule="auto"/>
        <w:ind w:right="-20"/>
        <w:rPr>
          <w:rFonts w:ascii="Times New Roman" w:eastAsia="Times New Roman" w:hAnsi="Times New Roman" w:cs="Times New Roman"/>
          <w:sz w:val="20"/>
          <w:szCs w:val="20"/>
          <w:lang w:val="fr-CH"/>
        </w:rPr>
      </w:pPr>
      <w:r w:rsidRPr="002160A4">
        <w:rPr>
          <w:noProof/>
          <w:lang w:val="de-CH" w:eastAsia="de-CH"/>
        </w:rPr>
        <w:drawing>
          <wp:inline distT="0" distB="0" distL="0" distR="0" wp14:anchorId="1BDD0233" wp14:editId="08AA1D8C">
            <wp:extent cx="1333500" cy="2190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333500" cy="219075"/>
                    </a:xfrm>
                    <a:prstGeom prst="rect">
                      <a:avLst/>
                    </a:prstGeom>
                    <a:noFill/>
                    <a:ln>
                      <a:noFill/>
                    </a:ln>
                  </pic:spPr>
                </pic:pic>
              </a:graphicData>
            </a:graphic>
          </wp:inline>
        </w:drawing>
      </w:r>
    </w:p>
    <w:p w14:paraId="468D986F" w14:textId="3A1D3AE1" w:rsidR="004976AB" w:rsidRPr="000140C0" w:rsidRDefault="004B336A" w:rsidP="004976AB">
      <w:pPr>
        <w:spacing w:before="75" w:after="0" w:line="240" w:lineRule="auto"/>
        <w:ind w:right="-20"/>
        <w:rPr>
          <w:rFonts w:ascii="Arial" w:eastAsia="Arial" w:hAnsi="Arial" w:cs="Arial"/>
          <w:sz w:val="20"/>
          <w:szCs w:val="20"/>
          <w:lang w:val="fr-CH"/>
        </w:rPr>
      </w:pPr>
      <w:r>
        <w:rPr>
          <w:noProof/>
          <w:lang w:val="de-CH" w:eastAsia="de-CH"/>
        </w:rPr>
        <w:drawing>
          <wp:anchor distT="0" distB="0" distL="114300" distR="114300" simplePos="0" relativeHeight="251679745" behindDoc="1" locked="0" layoutInCell="1" allowOverlap="1" wp14:anchorId="4FEA7713" wp14:editId="509E87A1">
            <wp:simplePos x="0" y="0"/>
            <wp:positionH relativeFrom="page">
              <wp:align>center</wp:align>
            </wp:positionH>
            <wp:positionV relativeFrom="paragraph">
              <wp:posOffset>535940</wp:posOffset>
            </wp:positionV>
            <wp:extent cx="3688080" cy="2458720"/>
            <wp:effectExtent l="0" t="0" r="7620" b="0"/>
            <wp:wrapTight wrapText="bothSides">
              <wp:wrapPolygon edited="0">
                <wp:start x="0" y="0"/>
                <wp:lineTo x="0" y="21421"/>
                <wp:lineTo x="21533" y="21421"/>
                <wp:lineTo x="21533" y="0"/>
                <wp:lineTo x="0" y="0"/>
              </wp:wrapPolygon>
            </wp:wrapTight>
            <wp:docPr id="26" name="Grafik 26" descr="\\192.168.52.10\Projekte\laufende Projekte\Z-Projekte 2020\Z09.000, RSSA\Z09.195, Presskit, Dacia Spring\job\Input\Bilder\Dacia_Spring_42_1095262_Embargo Oct. 15th 5.30 pm Paris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52.10\Projekte\laufende Projekte\Z-Projekte 2020\Z09.000, RSSA\Z09.195, Presskit, Dacia Spring\job\Input\Bilder\Dacia_Spring_42_1095262_Embargo Oct. 15th 5.30 pm Paris Tim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8080"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6AB" w:rsidRPr="002160A4">
        <w:rPr>
          <w:rFonts w:ascii="Arial" w:hAnsi="Arial"/>
          <w:color w:val="0D4674"/>
          <w:sz w:val="20"/>
          <w:szCs w:val="20"/>
          <w:lang w:val="fr-CH"/>
        </w:rPr>
        <w:t>dacia.ch</w:t>
      </w:r>
    </w:p>
    <w:sectPr w:rsidR="004976AB" w:rsidRPr="000140C0" w:rsidSect="00412C5F">
      <w:footerReference w:type="default" r:id="rId35"/>
      <w:pgSz w:w="11920" w:h="16840"/>
      <w:pgMar w:top="1300" w:right="1005" w:bottom="977" w:left="1300" w:header="0" w:footer="5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1D673" w14:textId="77777777" w:rsidR="001D624A" w:rsidRDefault="001D624A">
      <w:pPr>
        <w:spacing w:after="0" w:line="240" w:lineRule="auto"/>
      </w:pPr>
      <w:r>
        <w:separator/>
      </w:r>
    </w:p>
  </w:endnote>
  <w:endnote w:type="continuationSeparator" w:id="0">
    <w:p w14:paraId="02C92A6B" w14:textId="77777777" w:rsidR="001D624A" w:rsidRDefault="001D624A">
      <w:pPr>
        <w:spacing w:after="0" w:line="240" w:lineRule="auto"/>
      </w:pPr>
      <w:r>
        <w:continuationSeparator/>
      </w:r>
    </w:p>
  </w:endnote>
  <w:endnote w:type="continuationNotice" w:id="1">
    <w:p w14:paraId="43DEFD11" w14:textId="77777777" w:rsidR="001D624A" w:rsidRDefault="001D62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7C929" w14:textId="5E2F72CF" w:rsidR="00412C5F" w:rsidRDefault="00412C5F">
    <w:pPr>
      <w:pStyle w:val="Fuzeile"/>
      <w:jc w:val="center"/>
    </w:pPr>
    <w:r>
      <w:fldChar w:fldCharType="begin"/>
    </w:r>
    <w:r>
      <w:instrText>PAGE   \* MERGEFORMAT</w:instrText>
    </w:r>
    <w:r>
      <w:fldChar w:fldCharType="separate"/>
    </w:r>
    <w:r w:rsidR="00252978">
      <w:rPr>
        <w:noProof/>
      </w:rPr>
      <w:t>13</w:t>
    </w:r>
    <w:r>
      <w:fldChar w:fldCharType="end"/>
    </w:r>
  </w:p>
  <w:p w14:paraId="64CCDAD2" w14:textId="77777777" w:rsidR="00412C5F" w:rsidRDefault="00412C5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F9DF1" w14:textId="6AABCB92" w:rsidR="006122DB" w:rsidRDefault="00B94AF1" w:rsidP="000C711F">
    <w:pPr>
      <w:tabs>
        <w:tab w:val="right" w:pos="9615"/>
      </w:tabs>
      <w:spacing w:after="0" w:line="200" w:lineRule="exact"/>
      <w:rPr>
        <w:sz w:val="20"/>
        <w:szCs w:val="20"/>
      </w:rPr>
    </w:pPr>
    <w:r>
      <w:rPr>
        <w:noProof/>
        <w:lang w:val="de-CH" w:eastAsia="de-CH"/>
      </w:rPr>
      <mc:AlternateContent>
        <mc:Choice Requires="wps">
          <w:drawing>
            <wp:anchor distT="0" distB="0" distL="114300" distR="114300" simplePos="0" relativeHeight="251658240" behindDoc="1" locked="0" layoutInCell="1" allowOverlap="1" wp14:anchorId="26B7AF80" wp14:editId="11FE188A">
              <wp:simplePos x="0" y="0"/>
              <wp:positionH relativeFrom="margin">
                <wp:align>center</wp:align>
              </wp:positionH>
              <wp:positionV relativeFrom="page">
                <wp:posOffset>10210800</wp:posOffset>
              </wp:positionV>
              <wp:extent cx="213995" cy="177800"/>
              <wp:effectExtent l="0" t="0" r="14605" b="12700"/>
              <wp:wrapTight wrapText="bothSides">
                <wp:wrapPolygon edited="0">
                  <wp:start x="0" y="0"/>
                  <wp:lineTo x="0" y="20829"/>
                  <wp:lineTo x="21151" y="20829"/>
                  <wp:lineTo x="21151" y="0"/>
                  <wp:lineTo x="0" y="0"/>
                </wp:wrapPolygon>
              </wp:wrapTight>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778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6E5B1FB" w14:textId="77777777" w:rsidR="006122DB" w:rsidRPr="000C711F" w:rsidRDefault="006122DB" w:rsidP="000C711F">
                          <w:pPr>
                            <w:spacing w:after="0" w:line="265" w:lineRule="exact"/>
                            <w:ind w:left="40" w:right="-20"/>
                            <w:jc w:val="center"/>
                            <w:rPr>
                              <w:rFonts w:ascii="Arial" w:eastAsia="Arial" w:hAnsi="Arial" w:cs="Arial"/>
                              <w:sz w:val="20"/>
                              <w:szCs w:val="20"/>
                            </w:rPr>
                          </w:pPr>
                          <w:r w:rsidRPr="000C711F">
                            <w:rPr>
                              <w:rFonts w:ascii="Arial" w:hAnsi="Arial" w:cs="Arial"/>
                              <w:sz w:val="20"/>
                              <w:szCs w:val="20"/>
                            </w:rPr>
                            <w:fldChar w:fldCharType="begin"/>
                          </w:r>
                          <w:r w:rsidRPr="000C711F">
                            <w:rPr>
                              <w:rFonts w:ascii="Arial" w:eastAsia="Arial" w:hAnsi="Arial" w:cs="Arial"/>
                              <w:bCs/>
                              <w:sz w:val="20"/>
                              <w:szCs w:val="20"/>
                            </w:rPr>
                            <w:instrText xml:space="preserve"> PAGE </w:instrText>
                          </w:r>
                          <w:r w:rsidRPr="000C711F">
                            <w:rPr>
                              <w:rFonts w:ascii="Arial" w:hAnsi="Arial" w:cs="Arial"/>
                              <w:sz w:val="20"/>
                              <w:szCs w:val="20"/>
                            </w:rPr>
                            <w:fldChar w:fldCharType="separate"/>
                          </w:r>
                          <w:r w:rsidR="00252978">
                            <w:rPr>
                              <w:rFonts w:ascii="Arial" w:eastAsia="Arial" w:hAnsi="Arial" w:cs="Arial"/>
                              <w:bCs/>
                              <w:noProof/>
                              <w:sz w:val="20"/>
                              <w:szCs w:val="20"/>
                            </w:rPr>
                            <w:t>14</w:t>
                          </w:r>
                          <w:r w:rsidRPr="000C711F">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7AF80" id="_x0000_t202" coordsize="21600,21600" o:spt="202" path="m,l,21600r21600,l21600,xe">
              <v:stroke joinstyle="miter"/>
              <v:path gradientshapeok="t" o:connecttype="rect"/>
            </v:shapetype>
            <v:shape id="Text Box 1" o:spid="_x0000_s1026" type="#_x0000_t202" style="position:absolute;margin-left:0;margin-top:804pt;width:16.85pt;height:1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" filled="f" stroked="f">
              <v:textbox inset="0,0,0,0">
                <w:txbxContent>
                  <w:p w14:paraId="46E5B1FB" w14:textId="77777777" w:rsidR="006122DB" w:rsidRPr="000C711F" w:rsidRDefault="006122DB" w:rsidP="000C711F">
                    <w:pPr>
                      <w:spacing w:after="0" w:line="265" w:lineRule="exact"/>
                      <w:ind w:left="40" w:right="-20"/>
                      <w:jc w:val="center"/>
                      <w:rPr>
                        <w:rFonts w:ascii="Arial" w:eastAsia="Arial" w:hAnsi="Arial" w:cs="Arial"/>
                        <w:sz w:val="20"/>
                        <w:szCs w:val="20"/>
                      </w:rPr>
                    </w:pPr>
                    <w:r w:rsidRPr="000C711F">
                      <w:rPr>
                        <w:rFonts w:ascii="Arial" w:hAnsi="Arial" w:cs="Arial"/>
                        <w:sz w:val="20"/>
                        <w:szCs w:val="20"/>
                      </w:rPr>
                      <w:fldChar w:fldCharType="begin"/>
                    </w:r>
                    <w:r w:rsidRPr="000C711F">
                      <w:rPr>
                        <w:rFonts w:ascii="Arial" w:eastAsia="Arial" w:hAnsi="Arial" w:cs="Arial"/>
                        <w:bCs/>
                        <w:sz w:val="20"/>
                        <w:szCs w:val="20"/>
                      </w:rPr>
                      <w:instrText xml:space="preserve"> PAGE </w:instrText>
                    </w:r>
                    <w:r w:rsidRPr="000C711F">
                      <w:rPr>
                        <w:rFonts w:ascii="Arial" w:hAnsi="Arial" w:cs="Arial"/>
                        <w:sz w:val="20"/>
                        <w:szCs w:val="20"/>
                      </w:rPr>
                      <w:fldChar w:fldCharType="separate"/>
                    </w:r>
                    <w:r w:rsidR="00252978">
                      <w:rPr>
                        <w:rFonts w:ascii="Arial" w:eastAsia="Arial" w:hAnsi="Arial" w:cs="Arial"/>
                        <w:bCs/>
                        <w:noProof/>
                        <w:sz w:val="20"/>
                        <w:szCs w:val="20"/>
                      </w:rPr>
                      <w:t>14</w:t>
                    </w:r>
                    <w:r w:rsidRPr="000C711F">
                      <w:rPr>
                        <w:rFonts w:ascii="Arial" w:hAnsi="Arial" w:cs="Arial"/>
                        <w:sz w:val="20"/>
                        <w:szCs w:val="20"/>
                      </w:rPr>
                      <w:fldChar w:fldCharType="end"/>
                    </w:r>
                  </w:p>
                </w:txbxContent>
              </v:textbox>
              <w10:wrap type="tight" anchorx="margin" anchory="page"/>
            </v:shape>
          </w:pict>
        </mc:Fallback>
      </mc:AlternateContent>
    </w:r>
    <w:r w:rsidR="000C711F">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CA09E" w14:textId="77777777" w:rsidR="001D624A" w:rsidRDefault="001D624A">
      <w:pPr>
        <w:spacing w:after="0" w:line="240" w:lineRule="auto"/>
      </w:pPr>
      <w:r>
        <w:separator/>
      </w:r>
    </w:p>
  </w:footnote>
  <w:footnote w:type="continuationSeparator" w:id="0">
    <w:p w14:paraId="4BF5532E" w14:textId="77777777" w:rsidR="001D624A" w:rsidRDefault="001D624A">
      <w:pPr>
        <w:spacing w:after="0" w:line="240" w:lineRule="auto"/>
      </w:pPr>
      <w:r>
        <w:continuationSeparator/>
      </w:r>
    </w:p>
  </w:footnote>
  <w:footnote w:type="continuationNotice" w:id="1">
    <w:p w14:paraId="0ECBBF5F" w14:textId="77777777" w:rsidR="001D624A" w:rsidRDefault="001D624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026D64"/>
    <w:multiLevelType w:val="hybridMultilevel"/>
    <w:tmpl w:val="66D19E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F72B2"/>
    <w:multiLevelType w:val="multilevel"/>
    <w:tmpl w:val="895E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505ED"/>
    <w:multiLevelType w:val="hybridMultilevel"/>
    <w:tmpl w:val="EE6077F4"/>
    <w:lvl w:ilvl="0" w:tplc="2BEEAFFC">
      <w:start w:val="1"/>
      <w:numFmt w:val="bullet"/>
      <w:lvlText w:val=""/>
      <w:lvlJc w:val="left"/>
      <w:pPr>
        <w:tabs>
          <w:tab w:val="num" w:pos="1503"/>
        </w:tabs>
        <w:ind w:left="1503" w:hanging="227"/>
      </w:pPr>
      <w:rPr>
        <w:rFonts w:ascii="Symbol" w:hAnsi="Symbol" w:hint="default"/>
        <w:color w:val="00369C"/>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6D5973"/>
    <w:multiLevelType w:val="hybridMultilevel"/>
    <w:tmpl w:val="8FE4AF3E"/>
    <w:lvl w:ilvl="0" w:tplc="9C4CA08A">
      <w:start w:val="1"/>
      <w:numFmt w:val="bullet"/>
      <w:lvlText w:val=""/>
      <w:lvlJc w:val="left"/>
      <w:pPr>
        <w:ind w:left="360" w:hanging="360"/>
      </w:pPr>
      <w:rPr>
        <w:rFonts w:ascii="Symbol" w:hAnsi="Symbol" w:hint="default"/>
        <w:color w:val="00369C"/>
      </w:rPr>
    </w:lvl>
    <w:lvl w:ilvl="1" w:tplc="8E1E884C">
      <w:numFmt w:val="bullet"/>
      <w:lvlText w:val="-"/>
      <w:lvlJc w:val="left"/>
      <w:pPr>
        <w:ind w:left="1080" w:hanging="360"/>
      </w:pPr>
      <w:rPr>
        <w:rFonts w:ascii="Arial" w:eastAsia="Arial" w:hAnsi="Arial" w:cs="Arial" w:hint="default"/>
        <w:color w:val="000000" w:themeColor="text1"/>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6272958"/>
    <w:multiLevelType w:val="hybridMultilevel"/>
    <w:tmpl w:val="A1DAA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212E72"/>
    <w:multiLevelType w:val="hybridMultilevel"/>
    <w:tmpl w:val="B54E20A6"/>
    <w:lvl w:ilvl="0" w:tplc="08ACE9F2">
      <w:start w:val="1"/>
      <w:numFmt w:val="bullet"/>
      <w:pStyle w:val="08Pucestextecourant"/>
      <w:lvlText w:val=""/>
      <w:lvlJc w:val="left"/>
      <w:pPr>
        <w:tabs>
          <w:tab w:val="num" w:pos="2496"/>
        </w:tabs>
        <w:ind w:left="2496" w:hanging="227"/>
      </w:pPr>
      <w:rPr>
        <w:rFonts w:ascii="Symbol" w:hAnsi="Symbol" w:hint="default"/>
        <w:color w:val="00369C"/>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5493A3E"/>
    <w:multiLevelType w:val="hybridMultilevel"/>
    <w:tmpl w:val="57B07FDE"/>
    <w:lvl w:ilvl="0" w:tplc="9C4CA08A">
      <w:start w:val="1"/>
      <w:numFmt w:val="bullet"/>
      <w:lvlText w:val=""/>
      <w:lvlJc w:val="left"/>
      <w:pPr>
        <w:ind w:left="360" w:hanging="360"/>
      </w:pPr>
      <w:rPr>
        <w:rFonts w:ascii="Symbol" w:hAnsi="Symbol" w:hint="default"/>
        <w:color w:val="00369C"/>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7A249F2"/>
    <w:multiLevelType w:val="multilevel"/>
    <w:tmpl w:val="3F5A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E60EB3"/>
    <w:multiLevelType w:val="hybridMultilevel"/>
    <w:tmpl w:val="234A4A66"/>
    <w:lvl w:ilvl="0" w:tplc="FF1201E6">
      <w:start w:val="1"/>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1720E9"/>
    <w:multiLevelType w:val="hybridMultilevel"/>
    <w:tmpl w:val="7BBEB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6583EDC"/>
    <w:multiLevelType w:val="hybridMultilevel"/>
    <w:tmpl w:val="9448F8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85D26AF"/>
    <w:multiLevelType w:val="hybridMultilevel"/>
    <w:tmpl w:val="5D6A1DF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2AC75B54"/>
    <w:multiLevelType w:val="hybridMultilevel"/>
    <w:tmpl w:val="003A2D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BD248B2"/>
    <w:multiLevelType w:val="hybridMultilevel"/>
    <w:tmpl w:val="2FFAE0E2"/>
    <w:lvl w:ilvl="0" w:tplc="30AEE746">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2265F9"/>
    <w:multiLevelType w:val="hybridMultilevel"/>
    <w:tmpl w:val="437EC80E"/>
    <w:lvl w:ilvl="0" w:tplc="C52EFF78">
      <w:start w:val="1"/>
      <w:numFmt w:val="bullet"/>
      <w:lvlText w:val=""/>
      <w:lvlJc w:val="left"/>
      <w:pPr>
        <w:ind w:left="340" w:hanging="34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16A606F"/>
    <w:multiLevelType w:val="multilevel"/>
    <w:tmpl w:val="4FA84632"/>
    <w:lvl w:ilvl="0">
      <w:start w:val="1"/>
      <w:numFmt w:val="bullet"/>
      <w:lvlText w:val=""/>
      <w:lvlJc w:val="left"/>
      <w:pPr>
        <w:tabs>
          <w:tab w:val="num" w:pos="2126"/>
        </w:tabs>
        <w:ind w:left="2126" w:hanging="850"/>
      </w:pPr>
      <w:rPr>
        <w:rFonts w:ascii="Symbol" w:hAnsi="Symbol" w:hint="default"/>
        <w:color w:val="00369C"/>
      </w:rPr>
    </w:lvl>
    <w:lvl w:ilvl="1">
      <w:start w:val="1"/>
      <w:numFmt w:val="bullet"/>
      <w:lvlText w:val="o"/>
      <w:lvlJc w:val="left"/>
      <w:pPr>
        <w:ind w:left="6540" w:hanging="360"/>
      </w:pPr>
      <w:rPr>
        <w:rFonts w:ascii="Courier New" w:hAnsi="Courier New" w:hint="default"/>
      </w:rPr>
    </w:lvl>
    <w:lvl w:ilvl="2">
      <w:start w:val="1"/>
      <w:numFmt w:val="bullet"/>
      <w:lvlText w:val=""/>
      <w:lvlJc w:val="left"/>
      <w:pPr>
        <w:ind w:left="7260" w:hanging="360"/>
      </w:pPr>
      <w:rPr>
        <w:rFonts w:ascii="Wingdings" w:hAnsi="Wingdings" w:hint="default"/>
      </w:rPr>
    </w:lvl>
    <w:lvl w:ilvl="3">
      <w:start w:val="1"/>
      <w:numFmt w:val="bullet"/>
      <w:lvlText w:val=""/>
      <w:lvlJc w:val="left"/>
      <w:pPr>
        <w:ind w:left="7980" w:hanging="360"/>
      </w:pPr>
      <w:rPr>
        <w:rFonts w:ascii="Symbol" w:hAnsi="Symbol" w:hint="default"/>
      </w:rPr>
    </w:lvl>
    <w:lvl w:ilvl="4">
      <w:start w:val="1"/>
      <w:numFmt w:val="bullet"/>
      <w:lvlText w:val="o"/>
      <w:lvlJc w:val="left"/>
      <w:pPr>
        <w:ind w:left="8700" w:hanging="360"/>
      </w:pPr>
      <w:rPr>
        <w:rFonts w:ascii="Courier New" w:hAnsi="Courier New" w:hint="default"/>
      </w:rPr>
    </w:lvl>
    <w:lvl w:ilvl="5">
      <w:start w:val="1"/>
      <w:numFmt w:val="bullet"/>
      <w:lvlText w:val=""/>
      <w:lvlJc w:val="left"/>
      <w:pPr>
        <w:ind w:left="9420" w:hanging="360"/>
      </w:pPr>
      <w:rPr>
        <w:rFonts w:ascii="Wingdings" w:hAnsi="Wingdings" w:hint="default"/>
      </w:rPr>
    </w:lvl>
    <w:lvl w:ilvl="6">
      <w:start w:val="1"/>
      <w:numFmt w:val="bullet"/>
      <w:lvlText w:val=""/>
      <w:lvlJc w:val="left"/>
      <w:pPr>
        <w:ind w:left="10140" w:hanging="360"/>
      </w:pPr>
      <w:rPr>
        <w:rFonts w:ascii="Symbol" w:hAnsi="Symbol" w:hint="default"/>
      </w:rPr>
    </w:lvl>
    <w:lvl w:ilvl="7">
      <w:start w:val="1"/>
      <w:numFmt w:val="bullet"/>
      <w:lvlText w:val="o"/>
      <w:lvlJc w:val="left"/>
      <w:pPr>
        <w:ind w:left="10860" w:hanging="360"/>
      </w:pPr>
      <w:rPr>
        <w:rFonts w:ascii="Courier New" w:hAnsi="Courier New" w:hint="default"/>
      </w:rPr>
    </w:lvl>
    <w:lvl w:ilvl="8">
      <w:start w:val="1"/>
      <w:numFmt w:val="bullet"/>
      <w:lvlText w:val=""/>
      <w:lvlJc w:val="left"/>
      <w:pPr>
        <w:ind w:left="11580" w:hanging="360"/>
      </w:pPr>
      <w:rPr>
        <w:rFonts w:ascii="Wingdings" w:hAnsi="Wingdings" w:hint="default"/>
      </w:rPr>
    </w:lvl>
  </w:abstractNum>
  <w:abstractNum w:abstractNumId="16" w15:restartNumberingAfterBreak="0">
    <w:nsid w:val="32471000"/>
    <w:multiLevelType w:val="hybridMultilevel"/>
    <w:tmpl w:val="E5CEB99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7" w15:restartNumberingAfterBreak="0">
    <w:nsid w:val="346139C1"/>
    <w:multiLevelType w:val="hybridMultilevel"/>
    <w:tmpl w:val="A38A5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D9720D"/>
    <w:multiLevelType w:val="hybridMultilevel"/>
    <w:tmpl w:val="A948AF86"/>
    <w:lvl w:ilvl="0" w:tplc="7B305A40">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C7216E"/>
    <w:multiLevelType w:val="hybridMultilevel"/>
    <w:tmpl w:val="80025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ED3349"/>
    <w:multiLevelType w:val="hybridMultilevel"/>
    <w:tmpl w:val="4FA84632"/>
    <w:lvl w:ilvl="0" w:tplc="4AA4DF70">
      <w:start w:val="1"/>
      <w:numFmt w:val="bullet"/>
      <w:lvlText w:val=""/>
      <w:lvlJc w:val="left"/>
      <w:pPr>
        <w:tabs>
          <w:tab w:val="num" w:pos="2126"/>
        </w:tabs>
        <w:ind w:left="2126" w:hanging="850"/>
      </w:pPr>
      <w:rPr>
        <w:rFonts w:ascii="Symbol" w:hAnsi="Symbol" w:hint="default"/>
        <w:color w:val="00369C"/>
      </w:rPr>
    </w:lvl>
    <w:lvl w:ilvl="1" w:tplc="040C0003" w:tentative="1">
      <w:start w:val="1"/>
      <w:numFmt w:val="bullet"/>
      <w:lvlText w:val="o"/>
      <w:lvlJc w:val="left"/>
      <w:pPr>
        <w:ind w:left="6540" w:hanging="360"/>
      </w:pPr>
      <w:rPr>
        <w:rFonts w:ascii="Courier New" w:hAnsi="Courier New" w:hint="default"/>
      </w:rPr>
    </w:lvl>
    <w:lvl w:ilvl="2" w:tplc="040C0005" w:tentative="1">
      <w:start w:val="1"/>
      <w:numFmt w:val="bullet"/>
      <w:lvlText w:val=""/>
      <w:lvlJc w:val="left"/>
      <w:pPr>
        <w:ind w:left="7260" w:hanging="360"/>
      </w:pPr>
      <w:rPr>
        <w:rFonts w:ascii="Wingdings" w:hAnsi="Wingdings" w:hint="default"/>
      </w:rPr>
    </w:lvl>
    <w:lvl w:ilvl="3" w:tplc="040C0001" w:tentative="1">
      <w:start w:val="1"/>
      <w:numFmt w:val="bullet"/>
      <w:lvlText w:val=""/>
      <w:lvlJc w:val="left"/>
      <w:pPr>
        <w:ind w:left="7980" w:hanging="360"/>
      </w:pPr>
      <w:rPr>
        <w:rFonts w:ascii="Symbol" w:hAnsi="Symbol" w:hint="default"/>
      </w:rPr>
    </w:lvl>
    <w:lvl w:ilvl="4" w:tplc="040C0003" w:tentative="1">
      <w:start w:val="1"/>
      <w:numFmt w:val="bullet"/>
      <w:lvlText w:val="o"/>
      <w:lvlJc w:val="left"/>
      <w:pPr>
        <w:ind w:left="8700" w:hanging="360"/>
      </w:pPr>
      <w:rPr>
        <w:rFonts w:ascii="Courier New" w:hAnsi="Courier New" w:hint="default"/>
      </w:rPr>
    </w:lvl>
    <w:lvl w:ilvl="5" w:tplc="040C0005" w:tentative="1">
      <w:start w:val="1"/>
      <w:numFmt w:val="bullet"/>
      <w:lvlText w:val=""/>
      <w:lvlJc w:val="left"/>
      <w:pPr>
        <w:ind w:left="9420" w:hanging="360"/>
      </w:pPr>
      <w:rPr>
        <w:rFonts w:ascii="Wingdings" w:hAnsi="Wingdings" w:hint="default"/>
      </w:rPr>
    </w:lvl>
    <w:lvl w:ilvl="6" w:tplc="040C0001" w:tentative="1">
      <w:start w:val="1"/>
      <w:numFmt w:val="bullet"/>
      <w:lvlText w:val=""/>
      <w:lvlJc w:val="left"/>
      <w:pPr>
        <w:ind w:left="10140" w:hanging="360"/>
      </w:pPr>
      <w:rPr>
        <w:rFonts w:ascii="Symbol" w:hAnsi="Symbol" w:hint="default"/>
      </w:rPr>
    </w:lvl>
    <w:lvl w:ilvl="7" w:tplc="040C0003" w:tentative="1">
      <w:start w:val="1"/>
      <w:numFmt w:val="bullet"/>
      <w:lvlText w:val="o"/>
      <w:lvlJc w:val="left"/>
      <w:pPr>
        <w:ind w:left="10860" w:hanging="360"/>
      </w:pPr>
      <w:rPr>
        <w:rFonts w:ascii="Courier New" w:hAnsi="Courier New" w:hint="default"/>
      </w:rPr>
    </w:lvl>
    <w:lvl w:ilvl="8" w:tplc="040C0005" w:tentative="1">
      <w:start w:val="1"/>
      <w:numFmt w:val="bullet"/>
      <w:lvlText w:val=""/>
      <w:lvlJc w:val="left"/>
      <w:pPr>
        <w:ind w:left="11580" w:hanging="360"/>
      </w:pPr>
      <w:rPr>
        <w:rFonts w:ascii="Wingdings" w:hAnsi="Wingdings" w:hint="default"/>
      </w:rPr>
    </w:lvl>
  </w:abstractNum>
  <w:abstractNum w:abstractNumId="21" w15:restartNumberingAfterBreak="0">
    <w:nsid w:val="39D55629"/>
    <w:multiLevelType w:val="hybridMultilevel"/>
    <w:tmpl w:val="3866EB8A"/>
    <w:lvl w:ilvl="0" w:tplc="0E2C1780">
      <w:start w:val="1"/>
      <w:numFmt w:val="bullet"/>
      <w:lvlText w:val=""/>
      <w:lvlJc w:val="left"/>
      <w:pPr>
        <w:tabs>
          <w:tab w:val="num" w:pos="680"/>
        </w:tabs>
        <w:ind w:left="680" w:hanging="850"/>
      </w:pPr>
      <w:rPr>
        <w:rFonts w:ascii="Symbol" w:hAnsi="Symbol" w:hint="default"/>
        <w:color w:val="00369C"/>
      </w:rPr>
    </w:lvl>
    <w:lvl w:ilvl="1" w:tplc="040C0003" w:tentative="1">
      <w:start w:val="1"/>
      <w:numFmt w:val="bullet"/>
      <w:lvlText w:val="o"/>
      <w:lvlJc w:val="left"/>
      <w:pPr>
        <w:ind w:left="5094" w:hanging="360"/>
      </w:pPr>
      <w:rPr>
        <w:rFonts w:ascii="Courier New" w:hAnsi="Courier New" w:hint="default"/>
      </w:rPr>
    </w:lvl>
    <w:lvl w:ilvl="2" w:tplc="040C0005" w:tentative="1">
      <w:start w:val="1"/>
      <w:numFmt w:val="bullet"/>
      <w:lvlText w:val=""/>
      <w:lvlJc w:val="left"/>
      <w:pPr>
        <w:ind w:left="5814" w:hanging="360"/>
      </w:pPr>
      <w:rPr>
        <w:rFonts w:ascii="Wingdings" w:hAnsi="Wingdings" w:hint="default"/>
      </w:rPr>
    </w:lvl>
    <w:lvl w:ilvl="3" w:tplc="040C0001" w:tentative="1">
      <w:start w:val="1"/>
      <w:numFmt w:val="bullet"/>
      <w:lvlText w:val=""/>
      <w:lvlJc w:val="left"/>
      <w:pPr>
        <w:ind w:left="6534" w:hanging="360"/>
      </w:pPr>
      <w:rPr>
        <w:rFonts w:ascii="Symbol" w:hAnsi="Symbol" w:hint="default"/>
      </w:rPr>
    </w:lvl>
    <w:lvl w:ilvl="4" w:tplc="040C0003" w:tentative="1">
      <w:start w:val="1"/>
      <w:numFmt w:val="bullet"/>
      <w:lvlText w:val="o"/>
      <w:lvlJc w:val="left"/>
      <w:pPr>
        <w:ind w:left="7254" w:hanging="360"/>
      </w:pPr>
      <w:rPr>
        <w:rFonts w:ascii="Courier New" w:hAnsi="Courier New" w:hint="default"/>
      </w:rPr>
    </w:lvl>
    <w:lvl w:ilvl="5" w:tplc="040C0005" w:tentative="1">
      <w:start w:val="1"/>
      <w:numFmt w:val="bullet"/>
      <w:lvlText w:val=""/>
      <w:lvlJc w:val="left"/>
      <w:pPr>
        <w:ind w:left="7974" w:hanging="360"/>
      </w:pPr>
      <w:rPr>
        <w:rFonts w:ascii="Wingdings" w:hAnsi="Wingdings" w:hint="default"/>
      </w:rPr>
    </w:lvl>
    <w:lvl w:ilvl="6" w:tplc="040C0001" w:tentative="1">
      <w:start w:val="1"/>
      <w:numFmt w:val="bullet"/>
      <w:lvlText w:val=""/>
      <w:lvlJc w:val="left"/>
      <w:pPr>
        <w:ind w:left="8694" w:hanging="360"/>
      </w:pPr>
      <w:rPr>
        <w:rFonts w:ascii="Symbol" w:hAnsi="Symbol" w:hint="default"/>
      </w:rPr>
    </w:lvl>
    <w:lvl w:ilvl="7" w:tplc="040C0003" w:tentative="1">
      <w:start w:val="1"/>
      <w:numFmt w:val="bullet"/>
      <w:lvlText w:val="o"/>
      <w:lvlJc w:val="left"/>
      <w:pPr>
        <w:ind w:left="9414" w:hanging="360"/>
      </w:pPr>
      <w:rPr>
        <w:rFonts w:ascii="Courier New" w:hAnsi="Courier New" w:hint="default"/>
      </w:rPr>
    </w:lvl>
    <w:lvl w:ilvl="8" w:tplc="040C0005" w:tentative="1">
      <w:start w:val="1"/>
      <w:numFmt w:val="bullet"/>
      <w:lvlText w:val=""/>
      <w:lvlJc w:val="left"/>
      <w:pPr>
        <w:ind w:left="10134" w:hanging="360"/>
      </w:pPr>
      <w:rPr>
        <w:rFonts w:ascii="Wingdings" w:hAnsi="Wingdings" w:hint="default"/>
      </w:rPr>
    </w:lvl>
  </w:abstractNum>
  <w:abstractNum w:abstractNumId="22" w15:restartNumberingAfterBreak="0">
    <w:nsid w:val="41145AAE"/>
    <w:multiLevelType w:val="hybridMultilevel"/>
    <w:tmpl w:val="DBC8465C"/>
    <w:lvl w:ilvl="0" w:tplc="2396AE72">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1627C8"/>
    <w:multiLevelType w:val="hybridMultilevel"/>
    <w:tmpl w:val="B8004A9C"/>
    <w:lvl w:ilvl="0" w:tplc="FE7A45E4">
      <w:start w:val="1"/>
      <w:numFmt w:val="bullet"/>
      <w:lvlText w:val=""/>
      <w:lvlJc w:val="left"/>
      <w:pPr>
        <w:tabs>
          <w:tab w:val="num" w:pos="1503"/>
        </w:tabs>
        <w:ind w:left="1503" w:hanging="1503"/>
      </w:pPr>
      <w:rPr>
        <w:rFonts w:ascii="Symbol" w:hAnsi="Symbol" w:hint="default"/>
        <w:color w:val="00369C"/>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75079A7"/>
    <w:multiLevelType w:val="hybridMultilevel"/>
    <w:tmpl w:val="AD8A09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48966F5E"/>
    <w:multiLevelType w:val="hybridMultilevel"/>
    <w:tmpl w:val="00FE4A3E"/>
    <w:lvl w:ilvl="0" w:tplc="85B62A3C">
      <w:start w:val="1"/>
      <w:numFmt w:val="bullet"/>
      <w:lvlText w:val=""/>
      <w:lvlJc w:val="left"/>
      <w:pPr>
        <w:tabs>
          <w:tab w:val="num" w:pos="170"/>
        </w:tabs>
        <w:ind w:left="170" w:hanging="170"/>
      </w:pPr>
      <w:rPr>
        <w:rFonts w:ascii="Symbol" w:hAnsi="Symbol" w:hint="default"/>
      </w:rPr>
    </w:lvl>
    <w:lvl w:ilvl="1" w:tplc="8E829E3E">
      <w:numFmt w:val="bullet"/>
      <w:lvlText w:val="-"/>
      <w:lvlJc w:val="left"/>
      <w:pPr>
        <w:ind w:left="1440" w:hanging="360"/>
      </w:pPr>
      <w:rPr>
        <w:rFonts w:ascii="Arial" w:eastAsia="Arial"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BF1AC7"/>
    <w:multiLevelType w:val="hybridMultilevel"/>
    <w:tmpl w:val="D2F470C0"/>
    <w:lvl w:ilvl="0" w:tplc="9C4CA08A">
      <w:start w:val="1"/>
      <w:numFmt w:val="bullet"/>
      <w:lvlText w:val=""/>
      <w:lvlJc w:val="left"/>
      <w:pPr>
        <w:ind w:left="360" w:hanging="360"/>
      </w:pPr>
      <w:rPr>
        <w:rFonts w:ascii="Symbol" w:hAnsi="Symbol" w:hint="default"/>
        <w:color w:val="00369C"/>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F716A96"/>
    <w:multiLevelType w:val="multilevel"/>
    <w:tmpl w:val="75048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EB23E4"/>
    <w:multiLevelType w:val="hybridMultilevel"/>
    <w:tmpl w:val="194CEEC8"/>
    <w:lvl w:ilvl="0" w:tplc="2BEEAFFC">
      <w:start w:val="1"/>
      <w:numFmt w:val="bullet"/>
      <w:lvlText w:val=""/>
      <w:lvlJc w:val="left"/>
      <w:pPr>
        <w:ind w:left="720" w:hanging="360"/>
      </w:pPr>
      <w:rPr>
        <w:rFonts w:ascii="Symbol" w:hAnsi="Symbol" w:hint="default"/>
        <w:color w:val="00369C"/>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33D10F9"/>
    <w:multiLevelType w:val="hybridMultilevel"/>
    <w:tmpl w:val="846EF01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425694F"/>
    <w:multiLevelType w:val="hybridMultilevel"/>
    <w:tmpl w:val="92621E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6B35208"/>
    <w:multiLevelType w:val="hybridMultilevel"/>
    <w:tmpl w:val="9C3635A4"/>
    <w:lvl w:ilvl="0" w:tplc="751AD116">
      <w:start w:val="1"/>
      <w:numFmt w:val="bullet"/>
      <w:lvlText w:val=""/>
      <w:lvlJc w:val="left"/>
      <w:pPr>
        <w:tabs>
          <w:tab w:val="num" w:pos="340"/>
        </w:tabs>
        <w:ind w:left="340" w:hanging="340"/>
      </w:pPr>
      <w:rPr>
        <w:rFonts w:ascii="Symbol" w:hAnsi="Symbol" w:hint="default"/>
        <w:color w:val="00369C"/>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6CD33CA"/>
    <w:multiLevelType w:val="hybridMultilevel"/>
    <w:tmpl w:val="E96674A4"/>
    <w:lvl w:ilvl="0" w:tplc="12886A9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7C27DBD"/>
    <w:multiLevelType w:val="multilevel"/>
    <w:tmpl w:val="14A0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F7452E"/>
    <w:multiLevelType w:val="hybridMultilevel"/>
    <w:tmpl w:val="536E3866"/>
    <w:lvl w:ilvl="0" w:tplc="9C4CA08A">
      <w:start w:val="1"/>
      <w:numFmt w:val="bullet"/>
      <w:lvlText w:val=""/>
      <w:lvlJc w:val="left"/>
      <w:pPr>
        <w:ind w:left="360" w:hanging="360"/>
      </w:pPr>
      <w:rPr>
        <w:rFonts w:ascii="Symbol" w:hAnsi="Symbol" w:hint="default"/>
        <w:color w:val="00369C"/>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5CD523E3"/>
    <w:multiLevelType w:val="hybridMultilevel"/>
    <w:tmpl w:val="243C596E"/>
    <w:lvl w:ilvl="0" w:tplc="131C6334">
      <w:numFmt w:val="bullet"/>
      <w:lvlText w:val="•"/>
      <w:lvlJc w:val="left"/>
      <w:pPr>
        <w:ind w:left="9140" w:hanging="878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D8C1C95"/>
    <w:multiLevelType w:val="hybridMultilevel"/>
    <w:tmpl w:val="90C093F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7" w15:restartNumberingAfterBreak="0">
    <w:nsid w:val="61D45017"/>
    <w:multiLevelType w:val="multilevel"/>
    <w:tmpl w:val="EE6077F4"/>
    <w:lvl w:ilvl="0">
      <w:start w:val="1"/>
      <w:numFmt w:val="bullet"/>
      <w:lvlText w:val=""/>
      <w:lvlJc w:val="left"/>
      <w:pPr>
        <w:tabs>
          <w:tab w:val="num" w:pos="1503"/>
        </w:tabs>
        <w:ind w:left="1503" w:hanging="227"/>
      </w:pPr>
      <w:rPr>
        <w:rFonts w:ascii="Symbol" w:hAnsi="Symbol" w:hint="default"/>
        <w:color w:val="00369C"/>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61DF75C3"/>
    <w:multiLevelType w:val="hybridMultilevel"/>
    <w:tmpl w:val="487A0498"/>
    <w:lvl w:ilvl="0" w:tplc="83EC7DD8">
      <w:numFmt w:val="bullet"/>
      <w:lvlText w:val="-"/>
      <w:lvlJc w:val="left"/>
      <w:pPr>
        <w:ind w:left="598" w:hanging="360"/>
      </w:pPr>
      <w:rPr>
        <w:rFonts w:ascii="Arial" w:eastAsia="Arial" w:hAnsi="Arial" w:cs="Arial" w:hint="default"/>
        <w:color w:val="231F20"/>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39" w15:restartNumberingAfterBreak="0">
    <w:nsid w:val="62D41FBF"/>
    <w:multiLevelType w:val="hybridMultilevel"/>
    <w:tmpl w:val="529475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5234962"/>
    <w:multiLevelType w:val="multilevel"/>
    <w:tmpl w:val="B54E20A6"/>
    <w:lvl w:ilvl="0">
      <w:start w:val="1"/>
      <w:numFmt w:val="bullet"/>
      <w:lvlText w:val=""/>
      <w:lvlJc w:val="left"/>
      <w:pPr>
        <w:tabs>
          <w:tab w:val="num" w:pos="4197"/>
        </w:tabs>
        <w:ind w:left="4197" w:hanging="227"/>
      </w:pPr>
      <w:rPr>
        <w:rFonts w:ascii="Symbol" w:hAnsi="Symbol" w:hint="default"/>
        <w:color w:val="00369C"/>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67F44A2A"/>
    <w:multiLevelType w:val="hybridMultilevel"/>
    <w:tmpl w:val="CBF61A98"/>
    <w:lvl w:ilvl="0" w:tplc="195E83CC">
      <w:numFmt w:val="bullet"/>
      <w:lvlText w:val="-"/>
      <w:lvlJc w:val="left"/>
      <w:pPr>
        <w:ind w:left="598" w:hanging="360"/>
      </w:pPr>
      <w:rPr>
        <w:rFonts w:ascii="Arial" w:eastAsia="Arial" w:hAnsi="Arial" w:cs="Arial" w:hint="default"/>
        <w:b/>
        <w:color w:val="008DD0"/>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42" w15:restartNumberingAfterBreak="0">
    <w:nsid w:val="6B1D7D45"/>
    <w:multiLevelType w:val="multilevel"/>
    <w:tmpl w:val="17D81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C43599"/>
    <w:multiLevelType w:val="multilevel"/>
    <w:tmpl w:val="B54E20A6"/>
    <w:lvl w:ilvl="0">
      <w:start w:val="1"/>
      <w:numFmt w:val="bullet"/>
      <w:lvlText w:val=""/>
      <w:lvlJc w:val="left"/>
      <w:pPr>
        <w:tabs>
          <w:tab w:val="num" w:pos="4197"/>
        </w:tabs>
        <w:ind w:left="4197" w:hanging="227"/>
      </w:pPr>
      <w:rPr>
        <w:rFonts w:ascii="Symbol" w:hAnsi="Symbol" w:hint="default"/>
        <w:color w:val="00369C"/>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72D9352D"/>
    <w:multiLevelType w:val="hybridMultilevel"/>
    <w:tmpl w:val="7914938A"/>
    <w:lvl w:ilvl="0" w:tplc="7B305A40">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1F135D"/>
    <w:multiLevelType w:val="hybridMultilevel"/>
    <w:tmpl w:val="145EA5A2"/>
    <w:lvl w:ilvl="0" w:tplc="2FA056F2">
      <w:start w:val="1"/>
      <w:numFmt w:val="bullet"/>
      <w:lvlText w:val=""/>
      <w:lvlJc w:val="left"/>
      <w:pPr>
        <w:tabs>
          <w:tab w:val="num" w:pos="227"/>
        </w:tabs>
        <w:ind w:left="227" w:hanging="227"/>
      </w:pPr>
      <w:rPr>
        <w:rFonts w:ascii="Symbol" w:hAnsi="Symbol" w:hint="default"/>
        <w:color w:val="00369C"/>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751F059F"/>
    <w:multiLevelType w:val="hybridMultilevel"/>
    <w:tmpl w:val="CF36E7B8"/>
    <w:lvl w:ilvl="0" w:tplc="EB1C445E">
      <w:start w:val="1"/>
      <w:numFmt w:val="bullet"/>
      <w:lvlText w:val=""/>
      <w:lvlJc w:val="left"/>
      <w:pPr>
        <w:ind w:left="720" w:hanging="360"/>
      </w:pPr>
      <w:rPr>
        <w:rFonts w:ascii="Symbol" w:hAnsi="Symbol" w:hint="default"/>
        <w:color w:val="FFFFFF" w:themeColor="background1"/>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971B8E"/>
    <w:multiLevelType w:val="multilevel"/>
    <w:tmpl w:val="B8004A9C"/>
    <w:lvl w:ilvl="0">
      <w:start w:val="1"/>
      <w:numFmt w:val="bullet"/>
      <w:lvlText w:val=""/>
      <w:lvlJc w:val="left"/>
      <w:pPr>
        <w:tabs>
          <w:tab w:val="num" w:pos="1503"/>
        </w:tabs>
        <w:ind w:left="1503" w:hanging="1503"/>
      </w:pPr>
      <w:rPr>
        <w:rFonts w:ascii="Symbol" w:hAnsi="Symbol" w:hint="default"/>
        <w:color w:val="00369C"/>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794F2120"/>
    <w:multiLevelType w:val="hybridMultilevel"/>
    <w:tmpl w:val="058E7A0A"/>
    <w:lvl w:ilvl="0" w:tplc="DDB619D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7A3C3265"/>
    <w:multiLevelType w:val="hybridMultilevel"/>
    <w:tmpl w:val="1E0C3660"/>
    <w:lvl w:ilvl="0" w:tplc="2BEEAFFC">
      <w:start w:val="1"/>
      <w:numFmt w:val="bullet"/>
      <w:lvlText w:val=""/>
      <w:lvlJc w:val="left"/>
      <w:pPr>
        <w:ind w:left="720" w:hanging="360"/>
      </w:pPr>
      <w:rPr>
        <w:rFonts w:ascii="Symbol" w:hAnsi="Symbol" w:hint="default"/>
        <w:color w:val="00369C"/>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7BF7744A"/>
    <w:multiLevelType w:val="hybridMultilevel"/>
    <w:tmpl w:val="2512A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CEE04E9"/>
    <w:multiLevelType w:val="hybridMultilevel"/>
    <w:tmpl w:val="DC4CD130"/>
    <w:lvl w:ilvl="0" w:tplc="CCA2DDB4">
      <w:numFmt w:val="bullet"/>
      <w:lvlText w:val="•"/>
      <w:lvlJc w:val="left"/>
      <w:pPr>
        <w:ind w:left="1080" w:hanging="720"/>
      </w:pPr>
      <w:rPr>
        <w:rFonts w:ascii="Arial" w:eastAsia="Arial"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26"/>
  </w:num>
  <w:num w:numId="4">
    <w:abstractNumId w:val="20"/>
  </w:num>
  <w:num w:numId="5">
    <w:abstractNumId w:val="21"/>
  </w:num>
  <w:num w:numId="6">
    <w:abstractNumId w:val="45"/>
  </w:num>
  <w:num w:numId="7">
    <w:abstractNumId w:val="13"/>
  </w:num>
  <w:num w:numId="8">
    <w:abstractNumId w:val="48"/>
  </w:num>
  <w:num w:numId="9">
    <w:abstractNumId w:val="5"/>
  </w:num>
  <w:num w:numId="10">
    <w:abstractNumId w:val="14"/>
  </w:num>
  <w:num w:numId="11">
    <w:abstractNumId w:val="43"/>
  </w:num>
  <w:num w:numId="12">
    <w:abstractNumId w:val="15"/>
  </w:num>
  <w:num w:numId="13">
    <w:abstractNumId w:val="40"/>
  </w:num>
  <w:num w:numId="14">
    <w:abstractNumId w:val="2"/>
  </w:num>
  <w:num w:numId="15">
    <w:abstractNumId w:val="37"/>
  </w:num>
  <w:num w:numId="16">
    <w:abstractNumId w:val="23"/>
  </w:num>
  <w:num w:numId="17">
    <w:abstractNumId w:val="47"/>
  </w:num>
  <w:num w:numId="18">
    <w:abstractNumId w:val="31"/>
  </w:num>
  <w:num w:numId="19">
    <w:abstractNumId w:val="6"/>
  </w:num>
  <w:num w:numId="20">
    <w:abstractNumId w:val="3"/>
  </w:num>
  <w:num w:numId="21">
    <w:abstractNumId w:val="46"/>
  </w:num>
  <w:num w:numId="22">
    <w:abstractNumId w:val="34"/>
  </w:num>
  <w:num w:numId="23">
    <w:abstractNumId w:val="25"/>
  </w:num>
  <w:num w:numId="24">
    <w:abstractNumId w:val="29"/>
  </w:num>
  <w:num w:numId="25">
    <w:abstractNumId w:val="35"/>
  </w:num>
  <w:num w:numId="26">
    <w:abstractNumId w:val="39"/>
  </w:num>
  <w:num w:numId="27">
    <w:abstractNumId w:val="12"/>
  </w:num>
  <w:num w:numId="28">
    <w:abstractNumId w:val="32"/>
  </w:num>
  <w:num w:numId="29">
    <w:abstractNumId w:val="27"/>
  </w:num>
  <w:num w:numId="30">
    <w:abstractNumId w:val="42"/>
  </w:num>
  <w:num w:numId="31">
    <w:abstractNumId w:val="9"/>
  </w:num>
  <w:num w:numId="32">
    <w:abstractNumId w:val="10"/>
  </w:num>
  <w:num w:numId="33">
    <w:abstractNumId w:val="11"/>
  </w:num>
  <w:num w:numId="34">
    <w:abstractNumId w:val="36"/>
  </w:num>
  <w:num w:numId="35">
    <w:abstractNumId w:val="30"/>
  </w:num>
  <w:num w:numId="36">
    <w:abstractNumId w:val="51"/>
  </w:num>
  <w:num w:numId="37">
    <w:abstractNumId w:val="1"/>
  </w:num>
  <w:num w:numId="38">
    <w:abstractNumId w:val="33"/>
  </w:num>
  <w:num w:numId="39">
    <w:abstractNumId w:val="0"/>
  </w:num>
  <w:num w:numId="40">
    <w:abstractNumId w:val="4"/>
  </w:num>
  <w:num w:numId="41">
    <w:abstractNumId w:val="22"/>
  </w:num>
  <w:num w:numId="42">
    <w:abstractNumId w:val="7"/>
  </w:num>
  <w:num w:numId="43">
    <w:abstractNumId w:val="19"/>
  </w:num>
  <w:num w:numId="44">
    <w:abstractNumId w:val="18"/>
  </w:num>
  <w:num w:numId="45">
    <w:abstractNumId w:val="44"/>
  </w:num>
  <w:num w:numId="46">
    <w:abstractNumId w:val="8"/>
  </w:num>
  <w:num w:numId="47">
    <w:abstractNumId w:val="16"/>
  </w:num>
  <w:num w:numId="48">
    <w:abstractNumId w:val="24"/>
  </w:num>
  <w:num w:numId="49">
    <w:abstractNumId w:val="50"/>
  </w:num>
  <w:num w:numId="50">
    <w:abstractNumId w:val="17"/>
  </w:num>
  <w:num w:numId="51">
    <w:abstractNumId w:val="49"/>
  </w:num>
  <w:num w:numId="52">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en-US" w:vendorID="64" w:dllVersion="0" w:nlCheck="1" w:checkStyle="0"/>
  <w:activeWritingStyle w:appName="MSWord" w:lang="de-CH"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de-CH" w:vendorID="64" w:dllVersion="4096" w:nlCheck="1" w:checkStyle="0"/>
  <w:activeWritingStyle w:appName="MSWord" w:lang="fr-CH" w:vendorID="64" w:dllVersion="0" w:nlCheck="1" w:checkStyle="0"/>
  <w:activeWritingStyle w:appName="MSWord" w:lang="de-CH" w:vendorID="64" w:dllVersion="0" w:nlCheck="1" w:checkStyle="0"/>
  <w:activeWritingStyle w:appName="MSWord" w:lang="en-GB" w:vendorID="64" w:dllVersion="6" w:nlCheck="1" w:checkStyle="1"/>
  <w:activeWritingStyle w:appName="MSWord" w:lang="en-GB" w:vendorID="64" w:dllVersion="0" w:nlCheck="1" w:checkStyle="0"/>
  <w:activeWritingStyle w:appName="MSWord" w:lang="fr-CH" w:vendorID="64" w:dllVersion="131078" w:nlCheck="1" w:checkStyle="1"/>
  <w:activeWritingStyle w:appName="MSWord" w:lang="fr-FR" w:vendorID="64" w:dllVersion="131078" w:nlCheck="1" w:checkStyle="1"/>
  <w:activeWritingStyle w:appName="MSWord" w:lang="de-CH"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rawingGridVerticalSpacing w:val="299"/>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D04"/>
    <w:rsid w:val="000009EA"/>
    <w:rsid w:val="00005835"/>
    <w:rsid w:val="000060B0"/>
    <w:rsid w:val="000140C0"/>
    <w:rsid w:val="000167F0"/>
    <w:rsid w:val="0001685D"/>
    <w:rsid w:val="00017A18"/>
    <w:rsid w:val="0005509C"/>
    <w:rsid w:val="0005772B"/>
    <w:rsid w:val="00057FEA"/>
    <w:rsid w:val="00063919"/>
    <w:rsid w:val="00066B85"/>
    <w:rsid w:val="000778CB"/>
    <w:rsid w:val="0009639E"/>
    <w:rsid w:val="000A777F"/>
    <w:rsid w:val="000B33E0"/>
    <w:rsid w:val="000B6871"/>
    <w:rsid w:val="000C4031"/>
    <w:rsid w:val="000C711F"/>
    <w:rsid w:val="000E436F"/>
    <w:rsid w:val="000F06DE"/>
    <w:rsid w:val="000F4489"/>
    <w:rsid w:val="000F5827"/>
    <w:rsid w:val="00100274"/>
    <w:rsid w:val="001039E2"/>
    <w:rsid w:val="00107647"/>
    <w:rsid w:val="0011361D"/>
    <w:rsid w:val="00117780"/>
    <w:rsid w:val="00131664"/>
    <w:rsid w:val="00134335"/>
    <w:rsid w:val="00152078"/>
    <w:rsid w:val="00161943"/>
    <w:rsid w:val="00162F94"/>
    <w:rsid w:val="001748A0"/>
    <w:rsid w:val="00174D6E"/>
    <w:rsid w:val="00175727"/>
    <w:rsid w:val="001762C5"/>
    <w:rsid w:val="00184ED4"/>
    <w:rsid w:val="00185764"/>
    <w:rsid w:val="00194C90"/>
    <w:rsid w:val="001A44FB"/>
    <w:rsid w:val="001A7729"/>
    <w:rsid w:val="001B6116"/>
    <w:rsid w:val="001B7E26"/>
    <w:rsid w:val="001D2AC9"/>
    <w:rsid w:val="001D4604"/>
    <w:rsid w:val="001D624A"/>
    <w:rsid w:val="001E3EA4"/>
    <w:rsid w:val="001E774C"/>
    <w:rsid w:val="001F1B5C"/>
    <w:rsid w:val="001F50D7"/>
    <w:rsid w:val="00200633"/>
    <w:rsid w:val="002006D5"/>
    <w:rsid w:val="002030FD"/>
    <w:rsid w:val="00206C3C"/>
    <w:rsid w:val="00213C75"/>
    <w:rsid w:val="002160A4"/>
    <w:rsid w:val="00216CA6"/>
    <w:rsid w:val="00220094"/>
    <w:rsid w:val="0022411F"/>
    <w:rsid w:val="00224F74"/>
    <w:rsid w:val="00232F2A"/>
    <w:rsid w:val="00252978"/>
    <w:rsid w:val="00275D04"/>
    <w:rsid w:val="00281485"/>
    <w:rsid w:val="00295BCF"/>
    <w:rsid w:val="002B147A"/>
    <w:rsid w:val="002B6B3F"/>
    <w:rsid w:val="002C3923"/>
    <w:rsid w:val="002C3F0F"/>
    <w:rsid w:val="002C4C73"/>
    <w:rsid w:val="002D409F"/>
    <w:rsid w:val="002D73E2"/>
    <w:rsid w:val="002E5D28"/>
    <w:rsid w:val="0032343D"/>
    <w:rsid w:val="003278B4"/>
    <w:rsid w:val="00337678"/>
    <w:rsid w:val="00342E9F"/>
    <w:rsid w:val="003437B8"/>
    <w:rsid w:val="00370316"/>
    <w:rsid w:val="00376BDF"/>
    <w:rsid w:val="003A6FAC"/>
    <w:rsid w:val="003B4EC7"/>
    <w:rsid w:val="003C4BDE"/>
    <w:rsid w:val="003C4FEA"/>
    <w:rsid w:val="003D6289"/>
    <w:rsid w:val="003E2534"/>
    <w:rsid w:val="003E3CE9"/>
    <w:rsid w:val="003E6C3D"/>
    <w:rsid w:val="00401A4F"/>
    <w:rsid w:val="0040716D"/>
    <w:rsid w:val="00407DE0"/>
    <w:rsid w:val="00412C5F"/>
    <w:rsid w:val="0041379D"/>
    <w:rsid w:val="0042333D"/>
    <w:rsid w:val="004274C5"/>
    <w:rsid w:val="00431BFC"/>
    <w:rsid w:val="0044059D"/>
    <w:rsid w:val="00447508"/>
    <w:rsid w:val="004503CF"/>
    <w:rsid w:val="0045432E"/>
    <w:rsid w:val="00462511"/>
    <w:rsid w:val="00464000"/>
    <w:rsid w:val="00473E5D"/>
    <w:rsid w:val="00474D42"/>
    <w:rsid w:val="00481A14"/>
    <w:rsid w:val="004840BA"/>
    <w:rsid w:val="00485C03"/>
    <w:rsid w:val="00490BF6"/>
    <w:rsid w:val="004919A6"/>
    <w:rsid w:val="004976AB"/>
    <w:rsid w:val="004A2ADF"/>
    <w:rsid w:val="004A7F3D"/>
    <w:rsid w:val="004B336A"/>
    <w:rsid w:val="004C5919"/>
    <w:rsid w:val="004D7B58"/>
    <w:rsid w:val="004E1D8B"/>
    <w:rsid w:val="004F59AC"/>
    <w:rsid w:val="004F6BC6"/>
    <w:rsid w:val="00500453"/>
    <w:rsid w:val="00504BAE"/>
    <w:rsid w:val="0052267A"/>
    <w:rsid w:val="00531516"/>
    <w:rsid w:val="00532654"/>
    <w:rsid w:val="00536260"/>
    <w:rsid w:val="00545803"/>
    <w:rsid w:val="00546E0E"/>
    <w:rsid w:val="00550F60"/>
    <w:rsid w:val="0055618D"/>
    <w:rsid w:val="00562908"/>
    <w:rsid w:val="00566DC2"/>
    <w:rsid w:val="005711A0"/>
    <w:rsid w:val="005721AF"/>
    <w:rsid w:val="00576914"/>
    <w:rsid w:val="00585894"/>
    <w:rsid w:val="00593A8B"/>
    <w:rsid w:val="005942C1"/>
    <w:rsid w:val="00596CD5"/>
    <w:rsid w:val="005A1DE9"/>
    <w:rsid w:val="005A5B3C"/>
    <w:rsid w:val="005B2554"/>
    <w:rsid w:val="005B7865"/>
    <w:rsid w:val="005C4553"/>
    <w:rsid w:val="005D05F6"/>
    <w:rsid w:val="005D3B12"/>
    <w:rsid w:val="005D528F"/>
    <w:rsid w:val="005F1978"/>
    <w:rsid w:val="005F1AAD"/>
    <w:rsid w:val="005F1F06"/>
    <w:rsid w:val="005F32B1"/>
    <w:rsid w:val="006122DB"/>
    <w:rsid w:val="006147C5"/>
    <w:rsid w:val="00623127"/>
    <w:rsid w:val="00627D0B"/>
    <w:rsid w:val="00635159"/>
    <w:rsid w:val="00645AD2"/>
    <w:rsid w:val="00665162"/>
    <w:rsid w:val="006674D7"/>
    <w:rsid w:val="00673FBC"/>
    <w:rsid w:val="006740E5"/>
    <w:rsid w:val="00686DBF"/>
    <w:rsid w:val="006918B6"/>
    <w:rsid w:val="00691D4E"/>
    <w:rsid w:val="006A0830"/>
    <w:rsid w:val="006A26A2"/>
    <w:rsid w:val="006A307E"/>
    <w:rsid w:val="006A6938"/>
    <w:rsid w:val="006C2A10"/>
    <w:rsid w:val="006C5010"/>
    <w:rsid w:val="006E4B38"/>
    <w:rsid w:val="006F412B"/>
    <w:rsid w:val="006F66E4"/>
    <w:rsid w:val="00704201"/>
    <w:rsid w:val="0071571E"/>
    <w:rsid w:val="0071742E"/>
    <w:rsid w:val="00717C19"/>
    <w:rsid w:val="00726CBA"/>
    <w:rsid w:val="00734D49"/>
    <w:rsid w:val="00735B45"/>
    <w:rsid w:val="0073761A"/>
    <w:rsid w:val="00737627"/>
    <w:rsid w:val="00737CF4"/>
    <w:rsid w:val="007470F9"/>
    <w:rsid w:val="0074777A"/>
    <w:rsid w:val="00755166"/>
    <w:rsid w:val="00757B84"/>
    <w:rsid w:val="007631AC"/>
    <w:rsid w:val="00777CDA"/>
    <w:rsid w:val="00780D35"/>
    <w:rsid w:val="00781FD7"/>
    <w:rsid w:val="0078442C"/>
    <w:rsid w:val="00786701"/>
    <w:rsid w:val="007912E6"/>
    <w:rsid w:val="007A186C"/>
    <w:rsid w:val="007A5FA7"/>
    <w:rsid w:val="007B7CFA"/>
    <w:rsid w:val="007C18A7"/>
    <w:rsid w:val="007C2C48"/>
    <w:rsid w:val="007C2E66"/>
    <w:rsid w:val="007C5838"/>
    <w:rsid w:val="007D2C43"/>
    <w:rsid w:val="007D7E01"/>
    <w:rsid w:val="007F2B99"/>
    <w:rsid w:val="008030B3"/>
    <w:rsid w:val="008133EF"/>
    <w:rsid w:val="0082118D"/>
    <w:rsid w:val="0082509A"/>
    <w:rsid w:val="00846957"/>
    <w:rsid w:val="0086361E"/>
    <w:rsid w:val="00873D57"/>
    <w:rsid w:val="008814AA"/>
    <w:rsid w:val="008819E8"/>
    <w:rsid w:val="00895F31"/>
    <w:rsid w:val="008A055A"/>
    <w:rsid w:val="008A6992"/>
    <w:rsid w:val="008B1155"/>
    <w:rsid w:val="008B40B5"/>
    <w:rsid w:val="008C0416"/>
    <w:rsid w:val="008D0F67"/>
    <w:rsid w:val="008E3CFA"/>
    <w:rsid w:val="008E54AF"/>
    <w:rsid w:val="008F45F1"/>
    <w:rsid w:val="009005A2"/>
    <w:rsid w:val="00901D89"/>
    <w:rsid w:val="00904506"/>
    <w:rsid w:val="00905D2D"/>
    <w:rsid w:val="00911774"/>
    <w:rsid w:val="00911A82"/>
    <w:rsid w:val="00934854"/>
    <w:rsid w:val="00937B5D"/>
    <w:rsid w:val="009429BA"/>
    <w:rsid w:val="00953169"/>
    <w:rsid w:val="00956855"/>
    <w:rsid w:val="009614A9"/>
    <w:rsid w:val="0097340C"/>
    <w:rsid w:val="00975A35"/>
    <w:rsid w:val="00987F52"/>
    <w:rsid w:val="00996A10"/>
    <w:rsid w:val="009A1146"/>
    <w:rsid w:val="009A20D5"/>
    <w:rsid w:val="009A4D82"/>
    <w:rsid w:val="009A70FC"/>
    <w:rsid w:val="009B3F79"/>
    <w:rsid w:val="009C347E"/>
    <w:rsid w:val="009C72FC"/>
    <w:rsid w:val="009D0A4B"/>
    <w:rsid w:val="009D0C51"/>
    <w:rsid w:val="009E0ED7"/>
    <w:rsid w:val="009E478B"/>
    <w:rsid w:val="009F299A"/>
    <w:rsid w:val="009F781B"/>
    <w:rsid w:val="00A018F1"/>
    <w:rsid w:val="00A12AB0"/>
    <w:rsid w:val="00A12E79"/>
    <w:rsid w:val="00A13BE6"/>
    <w:rsid w:val="00A158A8"/>
    <w:rsid w:val="00A218B7"/>
    <w:rsid w:val="00A30D1E"/>
    <w:rsid w:val="00A57B29"/>
    <w:rsid w:val="00A656A6"/>
    <w:rsid w:val="00A84ADC"/>
    <w:rsid w:val="00A84D6F"/>
    <w:rsid w:val="00A85724"/>
    <w:rsid w:val="00A92BA6"/>
    <w:rsid w:val="00AA17BE"/>
    <w:rsid w:val="00AA458D"/>
    <w:rsid w:val="00AB0BC3"/>
    <w:rsid w:val="00AB5F69"/>
    <w:rsid w:val="00AC1550"/>
    <w:rsid w:val="00AC5D1D"/>
    <w:rsid w:val="00AC6083"/>
    <w:rsid w:val="00AD0019"/>
    <w:rsid w:val="00AE021D"/>
    <w:rsid w:val="00AE677D"/>
    <w:rsid w:val="00AF2877"/>
    <w:rsid w:val="00B04955"/>
    <w:rsid w:val="00B05BF5"/>
    <w:rsid w:val="00B13CA2"/>
    <w:rsid w:val="00B1438F"/>
    <w:rsid w:val="00B21AEB"/>
    <w:rsid w:val="00B2297C"/>
    <w:rsid w:val="00B344DC"/>
    <w:rsid w:val="00B35DFD"/>
    <w:rsid w:val="00B365B5"/>
    <w:rsid w:val="00B37047"/>
    <w:rsid w:val="00B37C1E"/>
    <w:rsid w:val="00B42753"/>
    <w:rsid w:val="00B4496A"/>
    <w:rsid w:val="00B540C5"/>
    <w:rsid w:val="00B70AD7"/>
    <w:rsid w:val="00B760D5"/>
    <w:rsid w:val="00B77297"/>
    <w:rsid w:val="00B77707"/>
    <w:rsid w:val="00B83138"/>
    <w:rsid w:val="00B871EE"/>
    <w:rsid w:val="00B94AF1"/>
    <w:rsid w:val="00BB520C"/>
    <w:rsid w:val="00BC7006"/>
    <w:rsid w:val="00BC7E4C"/>
    <w:rsid w:val="00BD082D"/>
    <w:rsid w:val="00BD63A3"/>
    <w:rsid w:val="00C24C0B"/>
    <w:rsid w:val="00C47015"/>
    <w:rsid w:val="00C52F41"/>
    <w:rsid w:val="00C61289"/>
    <w:rsid w:val="00C62BE5"/>
    <w:rsid w:val="00C6630F"/>
    <w:rsid w:val="00C73D26"/>
    <w:rsid w:val="00C927B6"/>
    <w:rsid w:val="00C931AB"/>
    <w:rsid w:val="00C94B49"/>
    <w:rsid w:val="00C97828"/>
    <w:rsid w:val="00CA2B6E"/>
    <w:rsid w:val="00CA7CC1"/>
    <w:rsid w:val="00CC270E"/>
    <w:rsid w:val="00CC701E"/>
    <w:rsid w:val="00CF10CC"/>
    <w:rsid w:val="00CF4901"/>
    <w:rsid w:val="00D0021A"/>
    <w:rsid w:val="00D0047D"/>
    <w:rsid w:val="00D00CF5"/>
    <w:rsid w:val="00D028C8"/>
    <w:rsid w:val="00D10497"/>
    <w:rsid w:val="00D13A00"/>
    <w:rsid w:val="00D17B22"/>
    <w:rsid w:val="00D17D38"/>
    <w:rsid w:val="00D22D1A"/>
    <w:rsid w:val="00D4141A"/>
    <w:rsid w:val="00D46CCE"/>
    <w:rsid w:val="00D50345"/>
    <w:rsid w:val="00D5065F"/>
    <w:rsid w:val="00D553BD"/>
    <w:rsid w:val="00D55D65"/>
    <w:rsid w:val="00D66C0F"/>
    <w:rsid w:val="00D67306"/>
    <w:rsid w:val="00D74AB2"/>
    <w:rsid w:val="00D75073"/>
    <w:rsid w:val="00D75C50"/>
    <w:rsid w:val="00D75E6E"/>
    <w:rsid w:val="00D77CC1"/>
    <w:rsid w:val="00D92CBE"/>
    <w:rsid w:val="00DA4F45"/>
    <w:rsid w:val="00DB2784"/>
    <w:rsid w:val="00DB5B71"/>
    <w:rsid w:val="00DB5F68"/>
    <w:rsid w:val="00DB7480"/>
    <w:rsid w:val="00DD1910"/>
    <w:rsid w:val="00DD57A0"/>
    <w:rsid w:val="00DE23AB"/>
    <w:rsid w:val="00DF206F"/>
    <w:rsid w:val="00E02D7A"/>
    <w:rsid w:val="00E07C0A"/>
    <w:rsid w:val="00E13771"/>
    <w:rsid w:val="00E15261"/>
    <w:rsid w:val="00E22A91"/>
    <w:rsid w:val="00E26FD7"/>
    <w:rsid w:val="00E3004C"/>
    <w:rsid w:val="00E36F43"/>
    <w:rsid w:val="00E40ABD"/>
    <w:rsid w:val="00E428AE"/>
    <w:rsid w:val="00E5754B"/>
    <w:rsid w:val="00E57934"/>
    <w:rsid w:val="00E610C0"/>
    <w:rsid w:val="00E667A3"/>
    <w:rsid w:val="00E7456D"/>
    <w:rsid w:val="00E7520F"/>
    <w:rsid w:val="00E809DC"/>
    <w:rsid w:val="00E90E8F"/>
    <w:rsid w:val="00EA60F3"/>
    <w:rsid w:val="00EA610A"/>
    <w:rsid w:val="00EA684E"/>
    <w:rsid w:val="00EB1424"/>
    <w:rsid w:val="00ED14F2"/>
    <w:rsid w:val="00EE188E"/>
    <w:rsid w:val="00EF3B02"/>
    <w:rsid w:val="00F1423F"/>
    <w:rsid w:val="00F2392E"/>
    <w:rsid w:val="00F24D0B"/>
    <w:rsid w:val="00F257A3"/>
    <w:rsid w:val="00F25B11"/>
    <w:rsid w:val="00F410A4"/>
    <w:rsid w:val="00F44F20"/>
    <w:rsid w:val="00F56A58"/>
    <w:rsid w:val="00F76EF8"/>
    <w:rsid w:val="00F830E3"/>
    <w:rsid w:val="00F837B4"/>
    <w:rsid w:val="00F9046B"/>
    <w:rsid w:val="00F90669"/>
    <w:rsid w:val="00F91B73"/>
    <w:rsid w:val="00F94ABF"/>
    <w:rsid w:val="00FA320F"/>
    <w:rsid w:val="00FA3A27"/>
    <w:rsid w:val="00FD1214"/>
    <w:rsid w:val="00FE3A48"/>
    <w:rsid w:val="00FE43EA"/>
    <w:rsid w:val="00FF62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2E53F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paragraph" w:styleId="berschrift1">
    <w:name w:val="heading 1"/>
    <w:basedOn w:val="Standard"/>
    <w:next w:val="Standard"/>
    <w:link w:val="berschrift1Zchn"/>
    <w:uiPriority w:val="9"/>
    <w:qFormat/>
    <w:rsid w:val="00412C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122DB"/>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122DB"/>
    <w:rPr>
      <w:rFonts w:ascii="Lucida Grande" w:hAnsi="Lucida Grande" w:cs="Lucida Grande"/>
      <w:sz w:val="18"/>
      <w:szCs w:val="18"/>
    </w:rPr>
  </w:style>
  <w:style w:type="paragraph" w:styleId="Listenabsatz">
    <w:name w:val="List Paragraph"/>
    <w:basedOn w:val="Standard"/>
    <w:uiPriority w:val="34"/>
    <w:qFormat/>
    <w:rsid w:val="00184ED4"/>
    <w:pPr>
      <w:ind w:left="720"/>
      <w:contextualSpacing/>
    </w:pPr>
  </w:style>
  <w:style w:type="paragraph" w:styleId="Kopfzeile">
    <w:name w:val="header"/>
    <w:basedOn w:val="Standard"/>
    <w:link w:val="KopfzeileZchn"/>
    <w:uiPriority w:val="99"/>
    <w:unhideWhenUsed/>
    <w:rsid w:val="004071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0716D"/>
  </w:style>
  <w:style w:type="paragraph" w:styleId="Fuzeile">
    <w:name w:val="footer"/>
    <w:basedOn w:val="Standard"/>
    <w:link w:val="FuzeileZchn"/>
    <w:uiPriority w:val="99"/>
    <w:unhideWhenUsed/>
    <w:rsid w:val="004071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0716D"/>
  </w:style>
  <w:style w:type="paragraph" w:customStyle="1" w:styleId="Daciatitrecourant">
    <w:name w:val="Dacia titre courant"/>
    <w:basedOn w:val="Standard"/>
    <w:qFormat/>
    <w:rsid w:val="00562908"/>
    <w:pPr>
      <w:spacing w:before="52" w:after="0" w:line="240" w:lineRule="auto"/>
      <w:ind w:left="117" w:right="-20"/>
    </w:pPr>
    <w:rPr>
      <w:rFonts w:ascii="Arial" w:eastAsia="Arial" w:hAnsi="Arial" w:cs="Arial"/>
      <w:b/>
      <w:bCs/>
      <w:color w:val="008DD0"/>
      <w:spacing w:val="8"/>
      <w:sz w:val="40"/>
      <w:szCs w:val="40"/>
    </w:rPr>
  </w:style>
  <w:style w:type="paragraph" w:customStyle="1" w:styleId="Daciatitrecourantchiffre">
    <w:name w:val="Dacia titre courant chiffre"/>
    <w:basedOn w:val="Standard"/>
    <w:qFormat/>
    <w:rsid w:val="005D05F6"/>
    <w:pPr>
      <w:spacing w:before="52" w:after="0" w:line="240" w:lineRule="auto"/>
    </w:pPr>
    <w:rPr>
      <w:rFonts w:ascii="Arial" w:eastAsia="Arial" w:hAnsi="Arial" w:cs="Arial"/>
      <w:color w:val="0D4674"/>
      <w:spacing w:val="8"/>
      <w:sz w:val="40"/>
      <w:szCs w:val="40"/>
    </w:rPr>
  </w:style>
  <w:style w:type="paragraph" w:styleId="Verzeichnis1">
    <w:name w:val="toc 1"/>
    <w:basedOn w:val="Standard"/>
    <w:next w:val="Standard"/>
    <w:autoRedefine/>
    <w:uiPriority w:val="39"/>
    <w:unhideWhenUsed/>
    <w:rsid w:val="00DD1910"/>
    <w:pPr>
      <w:tabs>
        <w:tab w:val="right" w:leader="dot" w:pos="9072"/>
      </w:tabs>
      <w:spacing w:before="120" w:after="0"/>
    </w:pPr>
    <w:rPr>
      <w:rFonts w:ascii="Arial" w:hAnsi="Arial" w:cs="Arial"/>
      <w:b/>
      <w:bCs/>
      <w:color w:val="0D4674"/>
      <w:sz w:val="24"/>
      <w:szCs w:val="24"/>
    </w:rPr>
  </w:style>
  <w:style w:type="paragraph" w:styleId="Verzeichnis2">
    <w:name w:val="toc 2"/>
    <w:basedOn w:val="Standard"/>
    <w:next w:val="Standard"/>
    <w:autoRedefine/>
    <w:uiPriority w:val="39"/>
    <w:unhideWhenUsed/>
    <w:rsid w:val="00DD1910"/>
    <w:pPr>
      <w:tabs>
        <w:tab w:val="right" w:leader="dot" w:pos="9072"/>
      </w:tabs>
      <w:spacing w:after="240"/>
      <w:ind w:left="720"/>
    </w:pPr>
    <w:rPr>
      <w:b/>
      <w:bCs/>
    </w:rPr>
  </w:style>
  <w:style w:type="paragraph" w:styleId="Verzeichnis3">
    <w:name w:val="toc 3"/>
    <w:basedOn w:val="Standard"/>
    <w:next w:val="Standard"/>
    <w:autoRedefine/>
    <w:uiPriority w:val="39"/>
    <w:unhideWhenUsed/>
    <w:rsid w:val="006740E5"/>
    <w:pPr>
      <w:spacing w:after="0"/>
      <w:ind w:left="440"/>
    </w:pPr>
  </w:style>
  <w:style w:type="paragraph" w:styleId="Verzeichnis4">
    <w:name w:val="toc 4"/>
    <w:basedOn w:val="Standard"/>
    <w:next w:val="Standard"/>
    <w:autoRedefine/>
    <w:uiPriority w:val="39"/>
    <w:unhideWhenUsed/>
    <w:rsid w:val="006740E5"/>
    <w:pPr>
      <w:spacing w:after="0"/>
      <w:ind w:left="660"/>
    </w:pPr>
    <w:rPr>
      <w:sz w:val="20"/>
      <w:szCs w:val="20"/>
    </w:rPr>
  </w:style>
  <w:style w:type="paragraph" w:styleId="Verzeichnis5">
    <w:name w:val="toc 5"/>
    <w:basedOn w:val="Standard"/>
    <w:next w:val="Standard"/>
    <w:autoRedefine/>
    <w:uiPriority w:val="39"/>
    <w:unhideWhenUsed/>
    <w:rsid w:val="006740E5"/>
    <w:pPr>
      <w:spacing w:after="0"/>
      <w:ind w:left="880"/>
    </w:pPr>
    <w:rPr>
      <w:sz w:val="20"/>
      <w:szCs w:val="20"/>
    </w:rPr>
  </w:style>
  <w:style w:type="paragraph" w:styleId="Verzeichnis6">
    <w:name w:val="toc 6"/>
    <w:basedOn w:val="Standard"/>
    <w:next w:val="Standard"/>
    <w:autoRedefine/>
    <w:uiPriority w:val="39"/>
    <w:unhideWhenUsed/>
    <w:rsid w:val="006740E5"/>
    <w:pPr>
      <w:spacing w:after="0"/>
      <w:ind w:left="1100"/>
    </w:pPr>
    <w:rPr>
      <w:sz w:val="20"/>
      <w:szCs w:val="20"/>
    </w:rPr>
  </w:style>
  <w:style w:type="paragraph" w:styleId="Verzeichnis7">
    <w:name w:val="toc 7"/>
    <w:basedOn w:val="Standard"/>
    <w:next w:val="Standard"/>
    <w:autoRedefine/>
    <w:uiPriority w:val="39"/>
    <w:unhideWhenUsed/>
    <w:rsid w:val="006740E5"/>
    <w:pPr>
      <w:spacing w:after="0"/>
      <w:ind w:left="1320"/>
    </w:pPr>
    <w:rPr>
      <w:sz w:val="20"/>
      <w:szCs w:val="20"/>
    </w:rPr>
  </w:style>
  <w:style w:type="paragraph" w:styleId="Verzeichnis8">
    <w:name w:val="toc 8"/>
    <w:basedOn w:val="Standard"/>
    <w:next w:val="Standard"/>
    <w:autoRedefine/>
    <w:uiPriority w:val="39"/>
    <w:unhideWhenUsed/>
    <w:rsid w:val="006740E5"/>
    <w:pPr>
      <w:spacing w:after="0"/>
      <w:ind w:left="1540"/>
    </w:pPr>
    <w:rPr>
      <w:sz w:val="20"/>
      <w:szCs w:val="20"/>
    </w:rPr>
  </w:style>
  <w:style w:type="paragraph" w:styleId="Verzeichnis9">
    <w:name w:val="toc 9"/>
    <w:basedOn w:val="Standard"/>
    <w:next w:val="Standard"/>
    <w:autoRedefine/>
    <w:uiPriority w:val="39"/>
    <w:unhideWhenUsed/>
    <w:rsid w:val="006740E5"/>
    <w:pPr>
      <w:spacing w:after="0"/>
      <w:ind w:left="1760"/>
    </w:pPr>
    <w:rPr>
      <w:sz w:val="20"/>
      <w:szCs w:val="20"/>
    </w:rPr>
  </w:style>
  <w:style w:type="paragraph" w:customStyle="1" w:styleId="08Pucestextecourant">
    <w:name w:val="08_Puces + texte courant"/>
    <w:basedOn w:val="Standard"/>
    <w:qFormat/>
    <w:rsid w:val="00EB1424"/>
    <w:pPr>
      <w:numPr>
        <w:numId w:val="9"/>
      </w:numPr>
      <w:tabs>
        <w:tab w:val="clear" w:pos="2496"/>
      </w:tabs>
      <w:spacing w:after="120" w:line="360" w:lineRule="auto"/>
      <w:ind w:left="227"/>
    </w:pPr>
    <w:rPr>
      <w:rFonts w:ascii="Arial" w:eastAsia="Arial" w:hAnsi="Arial" w:cs="Arial"/>
      <w:color w:val="231F20"/>
      <w:spacing w:val="4"/>
      <w:sz w:val="18"/>
      <w:szCs w:val="18"/>
    </w:rPr>
  </w:style>
  <w:style w:type="paragraph" w:customStyle="1" w:styleId="09Daciatitresommaire">
    <w:name w:val="09_Dacia titre sommaire"/>
    <w:basedOn w:val="Standard"/>
    <w:rsid w:val="00462511"/>
    <w:pPr>
      <w:spacing w:before="360" w:after="480"/>
    </w:pPr>
    <w:rPr>
      <w:rFonts w:ascii="Arial" w:eastAsia="Arial" w:hAnsi="Arial" w:cs="Arial"/>
      <w:b/>
      <w:bCs/>
      <w:color w:val="008DD0"/>
      <w:spacing w:val="-7"/>
      <w:position w:val="-2"/>
      <w:sz w:val="64"/>
      <w:szCs w:val="64"/>
    </w:rPr>
  </w:style>
  <w:style w:type="character" w:customStyle="1" w:styleId="12Daciasommairepagination">
    <w:name w:val="12_Dacia sommaire pagination"/>
    <w:basedOn w:val="Absatz-Standardschriftart"/>
    <w:uiPriority w:val="1"/>
    <w:qFormat/>
    <w:rsid w:val="002D73E2"/>
    <w:rPr>
      <w:rFonts w:ascii="Arial" w:eastAsia="Arial" w:hAnsi="Arial" w:cs="Arial"/>
      <w:color w:val="231F20"/>
      <w:spacing w:val="4"/>
      <w:sz w:val="18"/>
      <w:szCs w:val="18"/>
    </w:rPr>
  </w:style>
  <w:style w:type="character" w:customStyle="1" w:styleId="10Daciasommairenumrochapitre">
    <w:name w:val="10_Dacia sommaire numéro chapitre"/>
    <w:basedOn w:val="Absatz-Standardschriftart"/>
    <w:uiPriority w:val="1"/>
    <w:qFormat/>
    <w:rsid w:val="002D73E2"/>
    <w:rPr>
      <w:rFonts w:ascii="Arial" w:eastAsia="Arial" w:hAnsi="Arial" w:cs="Arial"/>
      <w:color w:val="0D4674"/>
      <w:spacing w:val="-7"/>
      <w:sz w:val="28"/>
      <w:szCs w:val="28"/>
    </w:rPr>
  </w:style>
  <w:style w:type="character" w:customStyle="1" w:styleId="07Daciatitreniveau2bleubold">
    <w:name w:val="07_Dacia titre niveau 2 bleu bold"/>
    <w:basedOn w:val="Absatz-Standardschriftart"/>
    <w:uiPriority w:val="1"/>
    <w:qFormat/>
    <w:rsid w:val="00911774"/>
    <w:rPr>
      <w:rFonts w:ascii="Arial" w:eastAsia="Arial" w:hAnsi="Arial" w:cs="Arial"/>
      <w:b/>
      <w:bCs/>
      <w:color w:val="008DD0"/>
      <w:spacing w:val="6"/>
      <w:position w:val="-1"/>
      <w:sz w:val="28"/>
      <w:szCs w:val="28"/>
      <w:lang w:val="fr-FR"/>
    </w:rPr>
  </w:style>
  <w:style w:type="paragraph" w:customStyle="1" w:styleId="14Daciatitrechapitre">
    <w:name w:val="14_Dacia titre chapitre"/>
    <w:basedOn w:val="Standard"/>
    <w:link w:val="14DaciatitrechapitreZchn"/>
    <w:qFormat/>
    <w:rsid w:val="005D05F6"/>
    <w:pPr>
      <w:spacing w:before="52" w:after="480" w:line="240" w:lineRule="auto"/>
    </w:pPr>
    <w:rPr>
      <w:rFonts w:ascii="Arial" w:eastAsia="Arial" w:hAnsi="Arial" w:cs="Arial"/>
      <w:b/>
      <w:bCs/>
      <w:color w:val="008DD0"/>
      <w:spacing w:val="8"/>
      <w:sz w:val="40"/>
      <w:szCs w:val="40"/>
    </w:rPr>
  </w:style>
  <w:style w:type="character" w:customStyle="1" w:styleId="13Dacianumrochapitre">
    <w:name w:val="13_Dacia numéro chapitre"/>
    <w:basedOn w:val="Absatz-Standardschriftart"/>
    <w:uiPriority w:val="1"/>
    <w:qFormat/>
    <w:rsid w:val="00895F31"/>
    <w:rPr>
      <w:rFonts w:ascii="Arial" w:hAnsi="Arial" w:cs="Arial"/>
      <w:b w:val="0"/>
      <w:bCs w:val="0"/>
      <w:i w:val="0"/>
      <w:iCs w:val="0"/>
      <w:caps w:val="0"/>
      <w:smallCaps w:val="0"/>
      <w:strike w:val="0"/>
      <w:dstrike w:val="0"/>
      <w:vanish w:val="0"/>
      <w:color w:val="0D4674"/>
      <w:spacing w:val="8"/>
      <w:w w:val="100"/>
      <w:sz w:val="40"/>
      <w:szCs w:val="40"/>
      <w:vertAlign w:val="baseline"/>
    </w:rPr>
  </w:style>
  <w:style w:type="character" w:customStyle="1" w:styleId="Daciatitrechapitre01">
    <w:name w:val="Dacia titre chapitre_01"/>
    <w:basedOn w:val="Absatz-Standardschriftart"/>
    <w:uiPriority w:val="1"/>
    <w:qFormat/>
    <w:rsid w:val="00E15261"/>
  </w:style>
  <w:style w:type="character" w:customStyle="1" w:styleId="11Daciasommairetitrechapitre">
    <w:name w:val="11_Dacia sommaire titre chapitre"/>
    <w:basedOn w:val="Absatz-Standardschriftart"/>
    <w:uiPriority w:val="1"/>
    <w:qFormat/>
    <w:rsid w:val="002D73E2"/>
    <w:rPr>
      <w:rFonts w:ascii="Arial" w:eastAsia="Arial" w:hAnsi="Arial" w:cs="Arial"/>
      <w:b/>
      <w:bCs/>
      <w:color w:val="008DD0"/>
      <w:spacing w:val="6"/>
      <w:sz w:val="28"/>
      <w:szCs w:val="28"/>
    </w:rPr>
  </w:style>
  <w:style w:type="character" w:customStyle="1" w:styleId="05Daciaintrobleubold">
    <w:name w:val="05_Dacia intro bleu bold"/>
    <w:basedOn w:val="Absatz-Standardschriftart"/>
    <w:uiPriority w:val="1"/>
    <w:qFormat/>
    <w:rsid w:val="0001685D"/>
    <w:rPr>
      <w:rFonts w:ascii="Arial" w:eastAsia="Arial" w:hAnsi="Arial" w:cs="Arial"/>
      <w:b/>
      <w:bCs/>
      <w:color w:val="008DD0"/>
      <w:spacing w:val="2"/>
      <w:sz w:val="28"/>
      <w:szCs w:val="28"/>
    </w:rPr>
  </w:style>
  <w:style w:type="character" w:customStyle="1" w:styleId="06Daciatextecourant">
    <w:name w:val="06_Dacia texte courant"/>
    <w:uiPriority w:val="1"/>
    <w:qFormat/>
    <w:rsid w:val="00F91B73"/>
    <w:rPr>
      <w:rFonts w:ascii="Arial" w:eastAsia="Arial" w:hAnsi="Arial" w:cs="Arial"/>
      <w:b/>
      <w:color w:val="0D4674"/>
      <w:spacing w:val="8"/>
      <w:sz w:val="18"/>
      <w:szCs w:val="18"/>
    </w:rPr>
  </w:style>
  <w:style w:type="paragraph" w:customStyle="1" w:styleId="01DaciaPressKit">
    <w:name w:val="01_Dacia Press Kit"/>
    <w:basedOn w:val="Standard"/>
    <w:qFormat/>
    <w:rsid w:val="00717C19"/>
    <w:pPr>
      <w:spacing w:after="0" w:line="240" w:lineRule="auto"/>
    </w:pPr>
    <w:rPr>
      <w:rFonts w:ascii="Arial" w:eastAsia="Arial" w:hAnsi="Arial" w:cs="Arial"/>
      <w:b/>
      <w:bCs/>
      <w:color w:val="0D4674"/>
      <w:sz w:val="36"/>
      <w:szCs w:val="36"/>
    </w:rPr>
  </w:style>
  <w:style w:type="paragraph" w:customStyle="1" w:styleId="02DaciaDate">
    <w:name w:val="02_Dacia Date"/>
    <w:basedOn w:val="Standard"/>
    <w:rsid w:val="00717C19"/>
    <w:pPr>
      <w:spacing w:after="480" w:line="240" w:lineRule="auto"/>
    </w:pPr>
    <w:rPr>
      <w:rFonts w:ascii="Arial" w:eastAsia="Arial" w:hAnsi="Arial" w:cs="Arial"/>
      <w:color w:val="0D4674"/>
      <w:sz w:val="20"/>
      <w:szCs w:val="20"/>
    </w:rPr>
  </w:style>
  <w:style w:type="character" w:customStyle="1" w:styleId="03DaciaTitre1bleusombre">
    <w:name w:val="03_Dacia Titre 1 bleu sombre"/>
    <w:basedOn w:val="Absatz-Standardschriftart"/>
    <w:uiPriority w:val="1"/>
    <w:qFormat/>
    <w:rsid w:val="00717C19"/>
    <w:rPr>
      <w:rFonts w:ascii="Arial" w:eastAsia="Arial" w:hAnsi="Arial" w:cs="Arial"/>
      <w:color w:val="0D4674"/>
      <w:spacing w:val="-9"/>
      <w:position w:val="-5"/>
      <w:sz w:val="80"/>
      <w:szCs w:val="80"/>
    </w:rPr>
  </w:style>
  <w:style w:type="character" w:customStyle="1" w:styleId="04DaciaTitre1bleuclairbold">
    <w:name w:val="04_Dacia Titre 1 bleu clair bold"/>
    <w:basedOn w:val="Absatz-Standardschriftart"/>
    <w:uiPriority w:val="1"/>
    <w:qFormat/>
    <w:rsid w:val="00717C19"/>
    <w:rPr>
      <w:rFonts w:ascii="Arial" w:eastAsia="Arial" w:hAnsi="Arial" w:cs="Arial"/>
      <w:b/>
      <w:bCs/>
      <w:color w:val="008DD0"/>
      <w:spacing w:val="-7"/>
      <w:position w:val="1"/>
      <w:sz w:val="80"/>
      <w:szCs w:val="80"/>
    </w:rPr>
  </w:style>
  <w:style w:type="character" w:customStyle="1" w:styleId="15Daciatextecourantboldbleu">
    <w:name w:val="15_Dacia texte courant bold bleu"/>
    <w:basedOn w:val="Absatz-Standardschriftart"/>
    <w:uiPriority w:val="1"/>
    <w:qFormat/>
    <w:rsid w:val="00184ED4"/>
    <w:rPr>
      <w:rFonts w:ascii="Arial" w:eastAsia="Arial" w:hAnsi="Arial" w:cs="Arial"/>
      <w:b/>
      <w:color w:val="008DD0"/>
      <w:spacing w:val="7"/>
      <w:sz w:val="18"/>
      <w:szCs w:val="18"/>
    </w:rPr>
  </w:style>
  <w:style w:type="paragraph" w:customStyle="1" w:styleId="ReanultTextecourantregular">
    <w:name w:val="Reanult Texte courant regular"/>
    <w:basedOn w:val="Standard"/>
    <w:qFormat/>
    <w:rsid w:val="008C0416"/>
    <w:pPr>
      <w:spacing w:after="0" w:line="301" w:lineRule="auto"/>
      <w:ind w:left="2171" w:right="449"/>
      <w:jc w:val="both"/>
    </w:pPr>
    <w:rPr>
      <w:rFonts w:ascii="Arial" w:eastAsia="Arial" w:hAnsi="Arial" w:cs="Arial"/>
      <w:spacing w:val="-7"/>
      <w:sz w:val="18"/>
      <w:szCs w:val="18"/>
    </w:rPr>
  </w:style>
  <w:style w:type="character" w:styleId="Kommentarzeichen">
    <w:name w:val="annotation reference"/>
    <w:basedOn w:val="Absatz-Standardschriftart"/>
    <w:uiPriority w:val="99"/>
    <w:semiHidden/>
    <w:unhideWhenUsed/>
    <w:rsid w:val="008A055A"/>
    <w:rPr>
      <w:sz w:val="16"/>
      <w:szCs w:val="16"/>
    </w:rPr>
  </w:style>
  <w:style w:type="paragraph" w:styleId="Kommentartext">
    <w:name w:val="annotation text"/>
    <w:basedOn w:val="Standard"/>
    <w:link w:val="KommentartextZchn"/>
    <w:uiPriority w:val="99"/>
    <w:semiHidden/>
    <w:unhideWhenUsed/>
    <w:rsid w:val="008A055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A055A"/>
    <w:rPr>
      <w:sz w:val="20"/>
      <w:szCs w:val="20"/>
    </w:rPr>
  </w:style>
  <w:style w:type="paragraph" w:styleId="Kommentarthema">
    <w:name w:val="annotation subject"/>
    <w:basedOn w:val="Kommentartext"/>
    <w:next w:val="Kommentartext"/>
    <w:link w:val="KommentarthemaZchn"/>
    <w:uiPriority w:val="99"/>
    <w:semiHidden/>
    <w:unhideWhenUsed/>
    <w:rsid w:val="008A055A"/>
    <w:rPr>
      <w:b/>
      <w:bCs/>
    </w:rPr>
  </w:style>
  <w:style w:type="character" w:customStyle="1" w:styleId="KommentarthemaZchn">
    <w:name w:val="Kommentarthema Zchn"/>
    <w:basedOn w:val="KommentartextZchn"/>
    <w:link w:val="Kommentarthema"/>
    <w:uiPriority w:val="99"/>
    <w:semiHidden/>
    <w:rsid w:val="008A055A"/>
    <w:rPr>
      <w:b/>
      <w:bCs/>
      <w:sz w:val="20"/>
      <w:szCs w:val="20"/>
    </w:rPr>
  </w:style>
  <w:style w:type="character" w:styleId="Hyperlink">
    <w:name w:val="Hyperlink"/>
    <w:basedOn w:val="Absatz-Standardschriftart"/>
    <w:uiPriority w:val="99"/>
    <w:unhideWhenUsed/>
    <w:rsid w:val="0045432E"/>
    <w:rPr>
      <w:color w:val="0000FF" w:themeColor="hyperlink"/>
      <w:u w:val="single"/>
    </w:rPr>
  </w:style>
  <w:style w:type="character" w:styleId="BesuchterHyperlink">
    <w:name w:val="FollowedHyperlink"/>
    <w:basedOn w:val="Absatz-Standardschriftart"/>
    <w:uiPriority w:val="99"/>
    <w:semiHidden/>
    <w:unhideWhenUsed/>
    <w:rsid w:val="001E3EA4"/>
    <w:rPr>
      <w:color w:val="800080" w:themeColor="followedHyperlink"/>
      <w:u w:val="single"/>
    </w:rPr>
  </w:style>
  <w:style w:type="paragraph" w:styleId="StandardWeb">
    <w:name w:val="Normal (Web)"/>
    <w:basedOn w:val="Standard"/>
    <w:uiPriority w:val="99"/>
    <w:unhideWhenUsed/>
    <w:rsid w:val="00E22A91"/>
    <w:pPr>
      <w:widowControl/>
      <w:spacing w:before="100" w:beforeAutospacing="1" w:after="100" w:afterAutospacing="1" w:line="360" w:lineRule="atLeast"/>
    </w:pPr>
    <w:rPr>
      <w:rFonts w:ascii="Times New Roman" w:eastAsiaTheme="minorEastAsia" w:hAnsi="Times New Roman" w:cs="Times New Roman"/>
      <w:color w:val="000000"/>
      <w:sz w:val="20"/>
      <w:szCs w:val="20"/>
      <w:lang w:eastAsia="de-CH"/>
    </w:rPr>
  </w:style>
  <w:style w:type="character" w:customStyle="1" w:styleId="berschrift1Zchn">
    <w:name w:val="Überschrift 1 Zchn"/>
    <w:basedOn w:val="Absatz-Standardschriftart"/>
    <w:link w:val="berschrift1"/>
    <w:uiPriority w:val="9"/>
    <w:rsid w:val="00412C5F"/>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412C5F"/>
    <w:pPr>
      <w:outlineLvl w:val="9"/>
    </w:pPr>
  </w:style>
  <w:style w:type="paragraph" w:customStyle="1" w:styleId="Default">
    <w:name w:val="Default"/>
    <w:rsid w:val="00412C5F"/>
    <w:pPr>
      <w:widowControl/>
      <w:autoSpaceDE w:val="0"/>
      <w:autoSpaceDN w:val="0"/>
      <w:adjustRightInd w:val="0"/>
      <w:spacing w:after="0" w:line="240" w:lineRule="auto"/>
    </w:pPr>
    <w:rPr>
      <w:rFonts w:ascii="Calibri" w:eastAsia="SimSun" w:hAnsi="Calibri" w:cs="Calibri"/>
      <w:color w:val="000000"/>
      <w:sz w:val="24"/>
      <w:szCs w:val="24"/>
      <w:lang w:eastAsia="zh-CN"/>
    </w:rPr>
  </w:style>
  <w:style w:type="paragraph" w:styleId="KeinLeerraum">
    <w:name w:val="No Spacing"/>
    <w:uiPriority w:val="1"/>
    <w:qFormat/>
    <w:rsid w:val="00412C5F"/>
    <w:pPr>
      <w:widowControl/>
      <w:spacing w:after="0" w:line="240" w:lineRule="auto"/>
      <w:jc w:val="both"/>
    </w:pPr>
    <w:rPr>
      <w:rFonts w:ascii="Calibri" w:eastAsia="SimSun" w:hAnsi="Calibri" w:cs="Times New Roman"/>
      <w:lang w:eastAsia="zh-CN"/>
    </w:rPr>
  </w:style>
  <w:style w:type="paragraph" w:styleId="berarbeitung">
    <w:name w:val="Revision"/>
    <w:hidden/>
    <w:uiPriority w:val="99"/>
    <w:semiHidden/>
    <w:rsid w:val="00412C5F"/>
    <w:pPr>
      <w:widowControl/>
      <w:spacing w:after="0" w:line="240" w:lineRule="auto"/>
    </w:pPr>
    <w:rPr>
      <w:rFonts w:ascii="Calibri" w:eastAsia="SimSun" w:hAnsi="Calibri" w:cs="Times New Roman"/>
      <w:lang w:eastAsia="zh-CN"/>
    </w:rPr>
  </w:style>
  <w:style w:type="paragraph" w:customStyle="1" w:styleId="LauftextDacia">
    <w:name w:val="Lauftext Dacia"/>
    <w:basedOn w:val="14Daciatitrechapitre"/>
    <w:link w:val="LauftextDaciaZchn"/>
    <w:qFormat/>
    <w:rsid w:val="00412C5F"/>
    <w:pPr>
      <w:spacing w:after="0"/>
      <w:jc w:val="both"/>
    </w:pPr>
    <w:rPr>
      <w:b w:val="0"/>
      <w:bCs w:val="0"/>
      <w:color w:val="auto"/>
      <w:sz w:val="18"/>
      <w:szCs w:val="18"/>
      <w:lang w:val="fr-CH"/>
    </w:rPr>
  </w:style>
  <w:style w:type="paragraph" w:customStyle="1" w:styleId="TitelLauftext2">
    <w:name w:val="Titel Lauftext 2"/>
    <w:basedOn w:val="14Daciatitrechapitre"/>
    <w:link w:val="TitelLauftext2Zchn"/>
    <w:qFormat/>
    <w:rsid w:val="00412C5F"/>
    <w:pPr>
      <w:spacing w:after="0"/>
      <w:jc w:val="both"/>
    </w:pPr>
    <w:rPr>
      <w:color w:val="0D4674"/>
      <w:lang w:val="fr-CH"/>
    </w:rPr>
  </w:style>
  <w:style w:type="character" w:customStyle="1" w:styleId="14DaciatitrechapitreZchn">
    <w:name w:val="14_Dacia titre chapitre Zchn"/>
    <w:basedOn w:val="Absatz-Standardschriftart"/>
    <w:link w:val="14Daciatitrechapitre"/>
    <w:rsid w:val="00412C5F"/>
    <w:rPr>
      <w:rFonts w:ascii="Arial" w:eastAsia="Arial" w:hAnsi="Arial" w:cs="Arial"/>
      <w:b/>
      <w:bCs/>
      <w:color w:val="008DD0"/>
      <w:spacing w:val="8"/>
      <w:sz w:val="40"/>
      <w:szCs w:val="40"/>
    </w:rPr>
  </w:style>
  <w:style w:type="character" w:customStyle="1" w:styleId="LauftextDaciaZchn">
    <w:name w:val="Lauftext Dacia Zchn"/>
    <w:basedOn w:val="14DaciatitrechapitreZchn"/>
    <w:link w:val="LauftextDacia"/>
    <w:rsid w:val="00412C5F"/>
    <w:rPr>
      <w:rFonts w:ascii="Arial" w:eastAsia="Arial" w:hAnsi="Arial" w:cs="Arial"/>
      <w:b w:val="0"/>
      <w:bCs w:val="0"/>
      <w:color w:val="008DD0"/>
      <w:spacing w:val="8"/>
      <w:sz w:val="18"/>
      <w:szCs w:val="18"/>
      <w:lang w:val="fr-CH"/>
    </w:rPr>
  </w:style>
  <w:style w:type="paragraph" w:customStyle="1" w:styleId="Daciatitretextecourant">
    <w:name w:val="Dacia titre texte courant"/>
    <w:basedOn w:val="TitelLauftext2"/>
    <w:link w:val="DaciatitretextecourantZchn"/>
    <w:qFormat/>
    <w:rsid w:val="009C347E"/>
    <w:rPr>
      <w:bCs w:val="0"/>
    </w:rPr>
  </w:style>
  <w:style w:type="character" w:customStyle="1" w:styleId="TitelLauftext2Zchn">
    <w:name w:val="Titel Lauftext 2 Zchn"/>
    <w:basedOn w:val="14DaciatitrechapitreZchn"/>
    <w:link w:val="TitelLauftext2"/>
    <w:rsid w:val="00412C5F"/>
    <w:rPr>
      <w:rFonts w:ascii="Arial" w:eastAsia="Arial" w:hAnsi="Arial" w:cs="Arial"/>
      <w:b/>
      <w:bCs/>
      <w:color w:val="0D4674"/>
      <w:spacing w:val="8"/>
      <w:sz w:val="40"/>
      <w:szCs w:val="40"/>
      <w:lang w:val="fr-CH"/>
    </w:rPr>
  </w:style>
  <w:style w:type="paragraph" w:customStyle="1" w:styleId="TITELLT">
    <w:name w:val="TITEL LT"/>
    <w:basedOn w:val="Daciatitretextecourant"/>
    <w:link w:val="TITELLTZchn"/>
    <w:qFormat/>
    <w:rsid w:val="00F91B73"/>
    <w:rPr>
      <w:sz w:val="18"/>
    </w:rPr>
  </w:style>
  <w:style w:type="character" w:customStyle="1" w:styleId="DaciatitretextecourantZchn">
    <w:name w:val="Dacia titre texte courant Zchn"/>
    <w:basedOn w:val="TitelLauftext2Zchn"/>
    <w:link w:val="Daciatitretextecourant"/>
    <w:rsid w:val="00F91B73"/>
    <w:rPr>
      <w:rFonts w:ascii="Arial" w:eastAsia="Arial" w:hAnsi="Arial" w:cs="Arial"/>
      <w:b/>
      <w:bCs w:val="0"/>
      <w:color w:val="0D4674"/>
      <w:spacing w:val="8"/>
      <w:sz w:val="40"/>
      <w:szCs w:val="40"/>
      <w:lang w:val="fr-CH"/>
    </w:rPr>
  </w:style>
  <w:style w:type="character" w:customStyle="1" w:styleId="TITELLTZchn">
    <w:name w:val="TITEL LT Zchn"/>
    <w:basedOn w:val="DaciatitretextecourantZchn"/>
    <w:link w:val="TITELLT"/>
    <w:rsid w:val="00F91B73"/>
    <w:rPr>
      <w:rFonts w:ascii="Arial" w:eastAsia="Arial" w:hAnsi="Arial" w:cs="Arial"/>
      <w:b/>
      <w:bCs w:val="0"/>
      <w:color w:val="0D4674"/>
      <w:spacing w:val="8"/>
      <w:sz w:val="18"/>
      <w:szCs w:val="40"/>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829788">
      <w:bodyDiv w:val="1"/>
      <w:marLeft w:val="0"/>
      <w:marRight w:val="0"/>
      <w:marTop w:val="0"/>
      <w:marBottom w:val="0"/>
      <w:divBdr>
        <w:top w:val="none" w:sz="0" w:space="0" w:color="auto"/>
        <w:left w:val="none" w:sz="0" w:space="0" w:color="auto"/>
        <w:bottom w:val="none" w:sz="0" w:space="0" w:color="auto"/>
        <w:right w:val="none" w:sz="0" w:space="0" w:color="auto"/>
      </w:divBdr>
      <w:divsChild>
        <w:div w:id="1832404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3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4937">
      <w:bodyDiv w:val="1"/>
      <w:marLeft w:val="0"/>
      <w:marRight w:val="0"/>
      <w:marTop w:val="0"/>
      <w:marBottom w:val="0"/>
      <w:divBdr>
        <w:top w:val="none" w:sz="0" w:space="0" w:color="auto"/>
        <w:left w:val="none" w:sz="0" w:space="0" w:color="auto"/>
        <w:bottom w:val="none" w:sz="0" w:space="0" w:color="auto"/>
        <w:right w:val="none" w:sz="0" w:space="0" w:color="auto"/>
      </w:divBdr>
    </w:div>
    <w:div w:id="1179006401">
      <w:bodyDiv w:val="1"/>
      <w:marLeft w:val="0"/>
      <w:marRight w:val="0"/>
      <w:marTop w:val="0"/>
      <w:marBottom w:val="0"/>
      <w:divBdr>
        <w:top w:val="none" w:sz="0" w:space="0" w:color="auto"/>
        <w:left w:val="none" w:sz="0" w:space="0" w:color="auto"/>
        <w:bottom w:val="none" w:sz="0" w:space="0" w:color="auto"/>
        <w:right w:val="none" w:sz="0" w:space="0" w:color="auto"/>
      </w:divBdr>
    </w:div>
    <w:div w:id="1246962501">
      <w:bodyDiv w:val="1"/>
      <w:marLeft w:val="0"/>
      <w:marRight w:val="0"/>
      <w:marTop w:val="0"/>
      <w:marBottom w:val="0"/>
      <w:divBdr>
        <w:top w:val="none" w:sz="0" w:space="0" w:color="auto"/>
        <w:left w:val="none" w:sz="0" w:space="0" w:color="auto"/>
        <w:bottom w:val="none" w:sz="0" w:space="0" w:color="auto"/>
        <w:right w:val="none" w:sz="0" w:space="0" w:color="auto"/>
      </w:divBdr>
    </w:div>
    <w:div w:id="1423991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BF0A77585DDEE4398E5CE75C4894DBC" ma:contentTypeVersion="12" ma:contentTypeDescription="Ein neues Dokument erstellen." ma:contentTypeScope="" ma:versionID="23b99683d2b06aeb097e26ce23cf2487">
  <xsd:schema xmlns:xsd="http://www.w3.org/2001/XMLSchema" xmlns:xs="http://www.w3.org/2001/XMLSchema" xmlns:p="http://schemas.microsoft.com/office/2006/metadata/properties" xmlns:ns2="ce15f707-2188-437d-9cfa-2f59b5c7f043" xmlns:ns3="c941a241-5a79-4c55-b809-9e00ac9e85ad" targetNamespace="http://schemas.microsoft.com/office/2006/metadata/properties" ma:root="true" ma:fieldsID="399f0eb2e36e97a3bb92cf8c431c1b92" ns2:_="" ns3:_="">
    <xsd:import namespace="ce15f707-2188-437d-9cfa-2f59b5c7f043"/>
    <xsd:import namespace="c941a241-5a79-4c55-b809-9e00ac9e85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5f707-2188-437d-9cfa-2f59b5c7f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41a241-5a79-4c55-b809-9e00ac9e85a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DEB2DFB-65BA-4819-88BD-B1B0E85F9F7E}">
  <ds:schemaRefs>
    <ds:schemaRef ds:uri="c941a241-5a79-4c55-b809-9e00ac9e85ad"/>
    <ds:schemaRef ds:uri="http://schemas.microsoft.com/office/2006/metadata/properties"/>
    <ds:schemaRef ds:uri="http://purl.org/dc/terms/"/>
    <ds:schemaRef ds:uri="ce15f707-2188-437d-9cfa-2f59b5c7f043"/>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442996A-46DF-4004-83CA-02A38F395E4C}">
  <ds:schemaRefs>
    <ds:schemaRef ds:uri="http://schemas.microsoft.com/sharepoint/v3/contenttype/forms"/>
  </ds:schemaRefs>
</ds:datastoreItem>
</file>

<file path=customXml/itemProps3.xml><?xml version="1.0" encoding="utf-8"?>
<ds:datastoreItem xmlns:ds="http://schemas.openxmlformats.org/officeDocument/2006/customXml" ds:itemID="{CE373E32-4299-4031-A68B-C27740DE5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5f707-2188-437d-9cfa-2f59b5c7f043"/>
    <ds:schemaRef ds:uri="c941a241-5a79-4c55-b809-9e00ac9e8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8CB125-98BA-412F-B84E-51A464AFA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2637</Words>
  <Characters>16616</Characters>
  <Application>Microsoft Office Word</Application>
  <DocSecurity>0</DocSecurity>
  <Lines>138</Lines>
  <Paragraphs>38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BADRI Rachida</dc:creator>
  <cp:lastModifiedBy>Zoé Jaggi</cp:lastModifiedBy>
  <cp:revision>4</cp:revision>
  <cp:lastPrinted>2020-10-15T14:17:00Z</cp:lastPrinted>
  <dcterms:created xsi:type="dcterms:W3CDTF">2020-10-15T12:59:00Z</dcterms:created>
  <dcterms:modified xsi:type="dcterms:W3CDTF">2020-10-15T14:17:00Z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2017-09-05T00:00:00Z</vt:filetime>
  </property>
  <property fmtid="{D5CDD505-2E9C-101B-9397-08002B2CF9AE}" pid="3" name="LastSaved">
    <vt:filetime>2017-09-05T00:00:00Z</vt:filetime>
  </property>
  <property fmtid="{D5CDD505-2E9C-101B-9397-08002B2CF9AE}" pid="4" name="_NewReviewCycle">
    <vt:lpwstr/>
  </property>
  <property fmtid="{D5CDD505-2E9C-101B-9397-08002B2CF9AE}" pid="5" name="ContentTypeId">
    <vt:lpwstr>0x010100EBF0A77585DDEE4398E5CE75C4894DBC</vt:lpwstr>
  </property>
  <property fmtid="{D5CDD505-2E9C-101B-9397-08002B2CF9AE}" pid="6" name="Comms Best Practice Categories">
    <vt:lpwstr/>
  </property>
  <property fmtid="{D5CDD505-2E9C-101B-9397-08002B2CF9AE}" pid="7" name="Brand or Organization">
    <vt:lpwstr>4;#Groupe Renault|1993f3b6-e1fd-473f-a3e2-b803a9dfcd90;#17;#Dacia|785110a0-b198-4fd7-8b15-10cc0fb0078c</vt:lpwstr>
  </property>
  <property fmtid="{D5CDD505-2E9C-101B-9397-08002B2CF9AE}" pid="8" name="Topic">
    <vt:lpwstr/>
  </property>
  <property fmtid="{D5CDD505-2E9C-101B-9397-08002B2CF9AE}" pid="9" name="Event, Campaign or Activity">
    <vt:lpwstr/>
  </property>
  <property fmtid="{D5CDD505-2E9C-101B-9397-08002B2CF9AE}" pid="10" name="Comms Activity">
    <vt:lpwstr/>
  </property>
  <property fmtid="{D5CDD505-2E9C-101B-9397-08002B2CF9AE}" pid="11" name="Vehicles">
    <vt:lpwstr/>
  </property>
  <property fmtid="{D5CDD505-2E9C-101B-9397-08002B2CF9AE}" pid="12" name="Doc Type">
    <vt:lpwstr>156;#Template|9f223751-59c9-482f-8ce4-7145f4b816d7;#41;#Release|78c07cfe-bb83-49b4-a3d7-94e5079656a4</vt:lpwstr>
  </property>
  <property fmtid="{D5CDD505-2E9C-101B-9397-08002B2CF9AE}" pid="13" name="MSIP_Label_a5eeb3e6-85f8-4106-953e-4f1eacb9bdc3_Enabled">
    <vt:lpwstr>True</vt:lpwstr>
  </property>
  <property fmtid="{D5CDD505-2E9C-101B-9397-08002B2CF9AE}" pid="14" name="MSIP_Label_a5eeb3e6-85f8-4106-953e-4f1eacb9bdc3_SiteId">
    <vt:lpwstr>d6b0bbee-7cd9-4d60-bce6-4a67b543e2ae</vt:lpwstr>
  </property>
  <property fmtid="{D5CDD505-2E9C-101B-9397-08002B2CF9AE}" pid="15" name="MSIP_Label_a5eeb3e6-85f8-4106-953e-4f1eacb9bdc3_Owner">
    <vt:lpwstr>laurent.herzog@renault.ch</vt:lpwstr>
  </property>
  <property fmtid="{D5CDD505-2E9C-101B-9397-08002B2CF9AE}" pid="16" name="MSIP_Label_a5eeb3e6-85f8-4106-953e-4f1eacb9bdc3_SetDate">
    <vt:lpwstr>2019-03-01T12:56:18.6143933Z</vt:lpwstr>
  </property>
  <property fmtid="{D5CDD505-2E9C-101B-9397-08002B2CF9AE}" pid="17" name="MSIP_Label_a5eeb3e6-85f8-4106-953e-4f1eacb9bdc3_Name">
    <vt:lpwstr>Confidential C</vt:lpwstr>
  </property>
  <property fmtid="{D5CDD505-2E9C-101B-9397-08002B2CF9AE}" pid="18" name="MSIP_Label_a5eeb3e6-85f8-4106-953e-4f1eacb9bdc3_Application">
    <vt:lpwstr>Microsoft Azure Information Protection</vt:lpwstr>
  </property>
  <property fmtid="{D5CDD505-2E9C-101B-9397-08002B2CF9AE}" pid="19" name="MSIP_Label_a5eeb3e6-85f8-4106-953e-4f1eacb9bdc3_Extended_MSFT_Method">
    <vt:lpwstr>Automatic</vt:lpwstr>
  </property>
  <property fmtid="{D5CDD505-2E9C-101B-9397-08002B2CF9AE}" pid="20" name="MSIP_Label_fd1c0902-ed92-4fed-896d-2e7725de02d4_Enabled">
    <vt:lpwstr>True</vt:lpwstr>
  </property>
  <property fmtid="{D5CDD505-2E9C-101B-9397-08002B2CF9AE}" pid="21" name="MSIP_Label_fd1c0902-ed92-4fed-896d-2e7725de02d4_SiteId">
    <vt:lpwstr>d6b0bbee-7cd9-4d60-bce6-4a67b543e2ae</vt:lpwstr>
  </property>
  <property fmtid="{D5CDD505-2E9C-101B-9397-08002B2CF9AE}" pid="22" name="MSIP_Label_fd1c0902-ed92-4fed-896d-2e7725de02d4_SetDate">
    <vt:lpwstr>2019-03-01T12:56:18.6143933Z</vt:lpwstr>
  </property>
  <property fmtid="{D5CDD505-2E9C-101B-9397-08002B2CF9AE}" pid="23" name="MSIP_Label_fd1c0902-ed92-4fed-896d-2e7725de02d4_Name">
    <vt:lpwstr>Accessible to everybody</vt:lpwstr>
  </property>
  <property fmtid="{D5CDD505-2E9C-101B-9397-08002B2CF9AE}" pid="24" name="MSIP_Label_fd1c0902-ed92-4fed-896d-2e7725de02d4_Extended_MSFT_Method">
    <vt:lpwstr>Automatic</vt:lpwstr>
  </property>
  <property fmtid="{D5CDD505-2E9C-101B-9397-08002B2CF9AE}" pid="25" name="Sensitivity">
    <vt:lpwstr>Confidential C Accessible to everybody</vt:lpwstr>
  </property>
</Properties>
</file>