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61468DD1" w:rsidR="00296DBA" w:rsidRPr="00CF5515"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CF5515">
        <w:rPr>
          <w:rFonts w:ascii="Arial" w:eastAsia="Arial" w:hAnsi="Arial" w:cs="Arial"/>
          <w:b/>
          <w:bCs/>
          <w:sz w:val="24"/>
          <w:szCs w:val="24"/>
          <w:lang w:val="de-CH"/>
        </w:rPr>
        <w:t>MEDIENINFORMATION</w:t>
      </w:r>
      <w:r w:rsidR="00F66FFD" w:rsidRPr="00CF5515">
        <w:rPr>
          <w:rFonts w:ascii="Arial" w:eastAsia="Arial" w:hAnsi="Arial" w:cs="Arial"/>
          <w:b/>
          <w:bCs/>
          <w:sz w:val="24"/>
          <w:szCs w:val="24"/>
          <w:lang w:val="de-CH"/>
        </w:rPr>
        <w:tab/>
      </w:r>
      <w:r w:rsidR="00E233C4" w:rsidRPr="00CF5515">
        <w:rPr>
          <w:rFonts w:ascii="Arial" w:eastAsia="Arial" w:hAnsi="Arial" w:cs="Arial"/>
          <w:position w:val="3"/>
          <w:sz w:val="20"/>
          <w:szCs w:val="20"/>
          <w:lang w:val="de-CH"/>
        </w:rPr>
        <w:t xml:space="preserve">Urdorf, </w:t>
      </w:r>
      <w:r w:rsidR="00CF5515" w:rsidRPr="00CF5515">
        <w:rPr>
          <w:rFonts w:ascii="Arial" w:eastAsia="Arial" w:hAnsi="Arial" w:cs="Arial"/>
          <w:position w:val="3"/>
          <w:sz w:val="20"/>
          <w:szCs w:val="20"/>
          <w:lang w:val="de-CH"/>
        </w:rPr>
        <w:t>18/03</w:t>
      </w:r>
      <w:r w:rsidR="00155828" w:rsidRPr="00CF5515">
        <w:rPr>
          <w:rFonts w:ascii="Arial" w:eastAsia="Arial" w:hAnsi="Arial" w:cs="Arial"/>
          <w:position w:val="3"/>
          <w:sz w:val="20"/>
          <w:szCs w:val="20"/>
          <w:lang w:val="de-CH"/>
        </w:rPr>
        <w:t>/20</w:t>
      </w:r>
      <w:r w:rsidR="00C22726" w:rsidRPr="00CF5515">
        <w:rPr>
          <w:rFonts w:ascii="Arial" w:eastAsia="Arial" w:hAnsi="Arial" w:cs="Arial"/>
          <w:position w:val="3"/>
          <w:sz w:val="20"/>
          <w:szCs w:val="20"/>
          <w:lang w:val="de-CH"/>
        </w:rPr>
        <w:t>2</w:t>
      </w:r>
      <w:r w:rsidR="00874559" w:rsidRPr="00CF5515">
        <w:rPr>
          <w:rFonts w:ascii="Arial" w:eastAsia="Arial" w:hAnsi="Arial" w:cs="Arial"/>
          <w:position w:val="3"/>
          <w:sz w:val="20"/>
          <w:szCs w:val="20"/>
          <w:lang w:val="de-CH"/>
        </w:rPr>
        <w:t>1</w:t>
      </w:r>
    </w:p>
    <w:p w14:paraId="4B71D3B6" w14:textId="77777777" w:rsidR="00296DBA" w:rsidRPr="00CF5515" w:rsidRDefault="00296DBA">
      <w:pPr>
        <w:spacing w:after="0" w:line="200" w:lineRule="exact"/>
        <w:rPr>
          <w:sz w:val="20"/>
          <w:szCs w:val="20"/>
          <w:lang w:val="de-CH"/>
        </w:rPr>
      </w:pPr>
    </w:p>
    <w:p w14:paraId="4B71D3B7" w14:textId="77777777" w:rsidR="00296DBA" w:rsidRPr="00CF5515" w:rsidRDefault="00296DBA">
      <w:pPr>
        <w:spacing w:after="0" w:line="200" w:lineRule="exact"/>
        <w:rPr>
          <w:sz w:val="20"/>
          <w:szCs w:val="20"/>
          <w:lang w:val="de-CH"/>
        </w:rPr>
      </w:pPr>
    </w:p>
    <w:p w14:paraId="4B71D3CC" w14:textId="77777777" w:rsidR="00296DBA" w:rsidRPr="00CF5515" w:rsidRDefault="00296DBA">
      <w:pPr>
        <w:spacing w:after="0" w:line="200" w:lineRule="exact"/>
        <w:rPr>
          <w:sz w:val="20"/>
          <w:szCs w:val="20"/>
          <w:lang w:val="de-CH"/>
        </w:rPr>
      </w:pPr>
      <w:bookmarkStart w:id="0" w:name="_Hlk29900958"/>
      <w:bookmarkStart w:id="1" w:name="_Hlk29907739"/>
    </w:p>
    <w:p w14:paraId="67FE2349" w14:textId="6819A72B" w:rsidR="009C763B" w:rsidRPr="00CF5515" w:rsidRDefault="000C70B7" w:rsidP="004652AB">
      <w:pPr>
        <w:pStyle w:val="Titel"/>
        <w:spacing w:after="0" w:line="250" w:lineRule="auto"/>
        <w:ind w:left="1372" w:right="334"/>
        <w:jc w:val="left"/>
        <w:rPr>
          <w:caps w:val="0"/>
          <w:sz w:val="20"/>
          <w:szCs w:val="20"/>
          <w:lang w:val="de-CH"/>
        </w:rPr>
      </w:pPr>
      <w:r w:rsidRPr="00CF5515">
        <w:rPr>
          <w:caps w:val="0"/>
          <w:sz w:val="20"/>
          <w:szCs w:val="20"/>
          <w:lang w:val="de-CH"/>
        </w:rPr>
        <w:t xml:space="preserve">NEUE KOOPERATION FÜR EINE NACHHALTIGE </w:t>
      </w:r>
      <w:r>
        <w:rPr>
          <w:caps w:val="0"/>
          <w:sz w:val="20"/>
          <w:szCs w:val="20"/>
          <w:lang w:val="de-CH"/>
        </w:rPr>
        <w:t>K</w:t>
      </w:r>
      <w:r w:rsidRPr="00CF5515">
        <w:rPr>
          <w:caps w:val="0"/>
          <w:sz w:val="20"/>
          <w:szCs w:val="20"/>
          <w:lang w:val="de-CH"/>
        </w:rPr>
        <w:t xml:space="preserve">REISLAUFWIRTSCHAFT </w:t>
      </w:r>
    </w:p>
    <w:p w14:paraId="3B09D4FB" w14:textId="68E7EF41" w:rsidR="0076545D" w:rsidRPr="00CF5515" w:rsidRDefault="000C70B7" w:rsidP="004652AB">
      <w:pPr>
        <w:pStyle w:val="Titel"/>
        <w:spacing w:after="0" w:line="250" w:lineRule="auto"/>
        <w:ind w:left="1372" w:right="334"/>
        <w:jc w:val="left"/>
        <w:rPr>
          <w:caps w:val="0"/>
          <w:sz w:val="30"/>
          <w:szCs w:val="30"/>
          <w:lang w:val="de-CH"/>
        </w:rPr>
      </w:pPr>
      <w:r w:rsidRPr="00CF5515">
        <w:rPr>
          <w:caps w:val="0"/>
          <w:sz w:val="30"/>
          <w:szCs w:val="30"/>
          <w:lang w:val="de-CH"/>
        </w:rPr>
        <w:t xml:space="preserve">RENAULT GRUPPE, VEOLIA </w:t>
      </w:r>
      <w:r>
        <w:rPr>
          <w:caps w:val="0"/>
          <w:sz w:val="30"/>
          <w:szCs w:val="30"/>
          <w:lang w:val="de-CH"/>
        </w:rPr>
        <w:t>U</w:t>
      </w:r>
      <w:r w:rsidRPr="00CF5515">
        <w:rPr>
          <w:caps w:val="0"/>
          <w:sz w:val="30"/>
          <w:szCs w:val="30"/>
          <w:lang w:val="de-CH"/>
        </w:rPr>
        <w:t xml:space="preserve">ND SOLVAY ARBEITEN KÜNFTIG BEIM </w:t>
      </w:r>
      <w:r>
        <w:rPr>
          <w:caps w:val="0"/>
          <w:sz w:val="30"/>
          <w:szCs w:val="30"/>
          <w:lang w:val="de-CH"/>
        </w:rPr>
        <w:t>B</w:t>
      </w:r>
      <w:r w:rsidRPr="00CF5515">
        <w:rPr>
          <w:caps w:val="0"/>
          <w:sz w:val="30"/>
          <w:szCs w:val="30"/>
          <w:lang w:val="de-CH"/>
        </w:rPr>
        <w:t xml:space="preserve">ATTERIERECYCLING ZUSAMMEN  </w:t>
      </w:r>
      <w:bookmarkEnd w:id="0"/>
    </w:p>
    <w:p w14:paraId="155ACF2B" w14:textId="101679AF" w:rsidR="00874559" w:rsidRPr="00CF5515" w:rsidRDefault="00CF5515" w:rsidP="004D0AB7">
      <w:pPr>
        <w:spacing w:before="240" w:line="250" w:lineRule="auto"/>
        <w:ind w:left="1372" w:right="68"/>
        <w:jc w:val="both"/>
        <w:rPr>
          <w:rFonts w:ascii="Arial" w:hAnsi="Arial" w:cs="Arial"/>
          <w:b/>
          <w:sz w:val="20"/>
          <w:szCs w:val="20"/>
          <w:lang w:val="de-DE"/>
        </w:rPr>
      </w:pPr>
      <w:bookmarkStart w:id="2" w:name="_Hlk29900893"/>
      <w:r w:rsidRPr="00CF5515">
        <w:rPr>
          <w:rFonts w:ascii="Arial" w:hAnsi="Arial" w:cs="Arial"/>
          <w:b/>
          <w:sz w:val="20"/>
          <w:szCs w:val="20"/>
          <w:lang w:val="de-CH"/>
        </w:rPr>
        <w:t xml:space="preserve">Die Renault Gruppe wird bei der Entwicklung einer Kreislaufwirtschaft für Metalle aus den ausgedienten Batterien von Elektrofahrzeugen künftig mit dem international tätigen Entsorgungs- und Recyclingspezialisten </w:t>
      </w:r>
      <w:proofErr w:type="spellStart"/>
      <w:r w:rsidRPr="00CF5515">
        <w:rPr>
          <w:rFonts w:ascii="Arial" w:hAnsi="Arial" w:cs="Arial"/>
          <w:b/>
          <w:sz w:val="20"/>
          <w:szCs w:val="20"/>
          <w:lang w:val="de-CH"/>
        </w:rPr>
        <w:t>Veolia</w:t>
      </w:r>
      <w:proofErr w:type="spellEnd"/>
      <w:r w:rsidRPr="00CF5515">
        <w:rPr>
          <w:rFonts w:ascii="Arial" w:hAnsi="Arial" w:cs="Arial"/>
          <w:b/>
          <w:sz w:val="20"/>
          <w:szCs w:val="20"/>
          <w:lang w:val="de-CH"/>
        </w:rPr>
        <w:t xml:space="preserve"> und dem Chemiekonzern Solvay zusammenarbeiten. Eine entsprechende Erklärung gaben die drei Unternehmen heute bekannt. Ziel der Partnerschaft ist, eine sichere und nachhaltige Versorgungsquelle für strategische Batterierohstoffe wie Kobalt, Nickel und Lithium zu schaffen.</w:t>
      </w:r>
    </w:p>
    <w:p w14:paraId="550B2824" w14:textId="413BAAFC" w:rsidR="00CF5515" w:rsidRPr="00CF5515" w:rsidRDefault="00876CC5" w:rsidP="00CF5515">
      <w:pPr>
        <w:spacing w:before="24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Urdorf, </w:t>
      </w:r>
      <w:r w:rsidR="00CF5515">
        <w:rPr>
          <w:rFonts w:ascii="Arial" w:hAnsi="Arial" w:cs="Arial"/>
          <w:sz w:val="20"/>
          <w:szCs w:val="20"/>
          <w:lang w:val="de-CH"/>
        </w:rPr>
        <w:t>18. März</w:t>
      </w:r>
      <w:r w:rsidR="00592E67">
        <w:rPr>
          <w:rFonts w:ascii="Arial" w:hAnsi="Arial" w:cs="Arial"/>
          <w:sz w:val="20"/>
          <w:szCs w:val="20"/>
          <w:lang w:val="de-CH"/>
        </w:rPr>
        <w:t xml:space="preserve"> 202</w:t>
      </w:r>
      <w:r w:rsidR="00D75787">
        <w:rPr>
          <w:rFonts w:ascii="Arial" w:hAnsi="Arial" w:cs="Arial"/>
          <w:sz w:val="20"/>
          <w:szCs w:val="20"/>
          <w:lang w:val="de-CH"/>
        </w:rPr>
        <w:t>1</w:t>
      </w:r>
      <w:r w:rsidR="00592E67">
        <w:rPr>
          <w:rFonts w:ascii="Arial" w:hAnsi="Arial" w:cs="Arial"/>
          <w:sz w:val="20"/>
          <w:szCs w:val="20"/>
          <w:lang w:val="de-CH"/>
        </w:rPr>
        <w:t xml:space="preserve"> </w:t>
      </w:r>
      <w:r w:rsidR="00CF5515">
        <w:rPr>
          <w:rFonts w:ascii="Arial" w:hAnsi="Arial" w:cs="Arial"/>
          <w:sz w:val="20"/>
          <w:szCs w:val="20"/>
          <w:lang w:val="de-CH"/>
        </w:rPr>
        <w:t>–</w:t>
      </w:r>
      <w:r w:rsidRPr="001B2E85">
        <w:rPr>
          <w:rFonts w:ascii="Arial" w:hAnsi="Arial" w:cs="Arial"/>
          <w:sz w:val="20"/>
          <w:szCs w:val="20"/>
          <w:lang w:val="de-CH"/>
        </w:rPr>
        <w:t xml:space="preserve"> </w:t>
      </w:r>
      <w:r w:rsidR="00CF5515" w:rsidRPr="00CF5515">
        <w:rPr>
          <w:rFonts w:ascii="Arial" w:hAnsi="Arial" w:cs="Arial"/>
          <w:sz w:val="20"/>
          <w:szCs w:val="20"/>
          <w:lang w:val="de-CH"/>
        </w:rPr>
        <w:t>Die Unternehmen wollen dieses Ziel erreichen, indem sie ihr jeweiliges Know-how auf jeder Stufe der Wertschöpfungskette – von der Sammlung von Elektrofahrzeug-Altbatterien bis hin zu Demontage, M</w:t>
      </w:r>
      <w:r w:rsidR="00CF5515">
        <w:rPr>
          <w:rFonts w:ascii="Arial" w:hAnsi="Arial" w:cs="Arial"/>
          <w:sz w:val="20"/>
          <w:szCs w:val="20"/>
          <w:lang w:val="de-CH"/>
        </w:rPr>
        <w:t>etallextraktion und Reinigung –</w:t>
      </w:r>
      <w:r w:rsidR="00CF5515" w:rsidRPr="00CF5515">
        <w:rPr>
          <w:rFonts w:ascii="Arial" w:hAnsi="Arial" w:cs="Arial"/>
          <w:sz w:val="20"/>
          <w:szCs w:val="20"/>
          <w:lang w:val="de-CH"/>
        </w:rPr>
        <w:t xml:space="preserve"> nutzen und bestehende mechanische und metallurgische Batterierecyclingprozesse verbessern. </w:t>
      </w:r>
      <w:proofErr w:type="spellStart"/>
      <w:r w:rsidR="00CF5515" w:rsidRPr="00CF5515">
        <w:rPr>
          <w:rFonts w:ascii="Arial" w:hAnsi="Arial" w:cs="Arial"/>
          <w:sz w:val="20"/>
          <w:szCs w:val="20"/>
          <w:lang w:val="de-CH"/>
        </w:rPr>
        <w:t>Veolia</w:t>
      </w:r>
      <w:proofErr w:type="spellEnd"/>
      <w:r w:rsidR="00CF5515" w:rsidRPr="00CF5515">
        <w:rPr>
          <w:rFonts w:ascii="Arial" w:hAnsi="Arial" w:cs="Arial"/>
          <w:sz w:val="20"/>
          <w:szCs w:val="20"/>
          <w:lang w:val="de-CH"/>
        </w:rPr>
        <w:t xml:space="preserve"> und Solvay haben hierfür bereits im September 2020 ein Konsortium gegründet, dem die Renault Gruppe jetzt beitritt. Durch die innovativen Technologien der beiden Pionierunternehmen lassen sich strategische Metalle extrahieren und in hochreine Metalle zurückführen, die sich für die Wiederverwendung in neuen Batterien einsetzen lassen. Eine Pilotanlage hierfür ist in Frankreich bereits in Bau.</w:t>
      </w:r>
    </w:p>
    <w:p w14:paraId="280FDCB9" w14:textId="1AFEC0F1" w:rsidR="00CF5515" w:rsidRPr="00CF5515" w:rsidRDefault="00CF5515" w:rsidP="00CF5515">
      <w:pPr>
        <w:spacing w:before="240" w:line="250" w:lineRule="auto"/>
        <w:ind w:left="1372" w:right="68"/>
        <w:jc w:val="both"/>
        <w:rPr>
          <w:rFonts w:ascii="Arial" w:hAnsi="Arial" w:cs="Arial"/>
          <w:sz w:val="20"/>
          <w:szCs w:val="20"/>
          <w:lang w:val="de-CH"/>
        </w:rPr>
      </w:pPr>
      <w:r w:rsidRPr="00CF5515">
        <w:rPr>
          <w:rFonts w:ascii="Arial" w:hAnsi="Arial" w:cs="Arial"/>
          <w:sz w:val="20"/>
          <w:szCs w:val="20"/>
          <w:lang w:val="de-CH"/>
        </w:rPr>
        <w:t>Durch diesen geschlossenen Kreislauf verringert sich der ökologische Fu</w:t>
      </w:r>
      <w:r>
        <w:rPr>
          <w:rFonts w:ascii="Arial" w:hAnsi="Arial" w:cs="Arial"/>
          <w:sz w:val="20"/>
          <w:szCs w:val="20"/>
          <w:lang w:val="de-CH"/>
        </w:rPr>
        <w:t>ss</w:t>
      </w:r>
      <w:r w:rsidRPr="00CF5515">
        <w:rPr>
          <w:rFonts w:ascii="Arial" w:hAnsi="Arial" w:cs="Arial"/>
          <w:sz w:val="20"/>
          <w:szCs w:val="20"/>
          <w:lang w:val="de-CH"/>
        </w:rPr>
        <w:t>abdruck zukünftiger E-Auto-Batterien entscheidend. Hintergrund: Der weltweite Bestand von Elektrofahrzeugen wird von zehn Millionen im Jahr 2020 auf voraussichtlich über 100 Millionen im Jahr 2030 steigen. Deshalb ist die Sicherstellung eines stabilen und nachhaltigen Zugangs zu Batterierohstoffen eine strategische Herausforderung.</w:t>
      </w:r>
    </w:p>
    <w:p w14:paraId="618646FD" w14:textId="0393716A" w:rsidR="00874559" w:rsidRPr="00874559" w:rsidRDefault="00CF5515" w:rsidP="00CF5515">
      <w:pPr>
        <w:spacing w:before="240" w:line="250" w:lineRule="auto"/>
        <w:ind w:left="1372" w:right="68"/>
        <w:jc w:val="both"/>
        <w:rPr>
          <w:rFonts w:ascii="Arial" w:hAnsi="Arial" w:cs="Arial"/>
          <w:sz w:val="20"/>
          <w:szCs w:val="20"/>
          <w:lang w:val="de-CH"/>
        </w:rPr>
      </w:pPr>
      <w:r w:rsidRPr="00CF5515">
        <w:rPr>
          <w:rFonts w:ascii="Arial" w:hAnsi="Arial" w:cs="Arial"/>
          <w:sz w:val="20"/>
          <w:szCs w:val="20"/>
          <w:lang w:val="de-CH"/>
        </w:rPr>
        <w:t xml:space="preserve">Hierzu </w:t>
      </w:r>
      <w:r w:rsidRPr="00CF5515">
        <w:rPr>
          <w:rFonts w:ascii="Arial" w:hAnsi="Arial" w:cs="Arial"/>
          <w:b/>
          <w:sz w:val="20"/>
          <w:szCs w:val="20"/>
          <w:lang w:val="de-CH"/>
        </w:rPr>
        <w:t xml:space="preserve">Luca de </w:t>
      </w:r>
      <w:proofErr w:type="spellStart"/>
      <w:r w:rsidRPr="00CF5515">
        <w:rPr>
          <w:rFonts w:ascii="Arial" w:hAnsi="Arial" w:cs="Arial"/>
          <w:b/>
          <w:sz w:val="20"/>
          <w:szCs w:val="20"/>
          <w:lang w:val="de-CH"/>
        </w:rPr>
        <w:t>Meo</w:t>
      </w:r>
      <w:proofErr w:type="spellEnd"/>
      <w:r w:rsidRPr="00CF5515">
        <w:rPr>
          <w:rFonts w:ascii="Arial" w:hAnsi="Arial" w:cs="Arial"/>
          <w:b/>
          <w:sz w:val="20"/>
          <w:szCs w:val="20"/>
          <w:lang w:val="de-CH"/>
        </w:rPr>
        <w:t>, CEO von Renault</w:t>
      </w:r>
      <w:r w:rsidRPr="00CF5515">
        <w:rPr>
          <w:rFonts w:ascii="Arial" w:hAnsi="Arial" w:cs="Arial"/>
          <w:sz w:val="20"/>
          <w:szCs w:val="20"/>
          <w:lang w:val="de-CH"/>
        </w:rPr>
        <w:t>: „</w:t>
      </w:r>
      <w:r w:rsidRPr="00CF5515">
        <w:rPr>
          <w:rFonts w:ascii="Arial" w:hAnsi="Arial" w:cs="Arial"/>
          <w:i/>
          <w:sz w:val="20"/>
          <w:szCs w:val="20"/>
          <w:lang w:val="de-CH"/>
        </w:rPr>
        <w:t>Die Renault Gruppe verfolgt einen ganzheitlichen Ansatz für den Lebenszyklus von Batterien: die Reparatur von First-Life-Batterien, um ihre Lebensdauer im Fahrzeug zu verlängern, die Entwicklung von Second-Life-Anwendungen für die Energiespeicherung und die Einrichtung eines Systems zum Sammeln und Recyceln von Batterien</w:t>
      </w:r>
      <w:r w:rsidRPr="00CF5515">
        <w:rPr>
          <w:rFonts w:ascii="Arial" w:hAnsi="Arial" w:cs="Arial"/>
          <w:sz w:val="20"/>
          <w:szCs w:val="20"/>
          <w:lang w:val="de-CH"/>
        </w:rPr>
        <w:t xml:space="preserve">.“  Weiter sagte de </w:t>
      </w:r>
      <w:proofErr w:type="spellStart"/>
      <w:r w:rsidRPr="00CF5515">
        <w:rPr>
          <w:rFonts w:ascii="Arial" w:hAnsi="Arial" w:cs="Arial"/>
          <w:sz w:val="20"/>
          <w:szCs w:val="20"/>
          <w:lang w:val="de-CH"/>
        </w:rPr>
        <w:t>Meo</w:t>
      </w:r>
      <w:proofErr w:type="spellEnd"/>
      <w:r w:rsidRPr="00CF5515">
        <w:rPr>
          <w:rFonts w:ascii="Arial" w:hAnsi="Arial" w:cs="Arial"/>
          <w:sz w:val="20"/>
          <w:szCs w:val="20"/>
          <w:lang w:val="de-CH"/>
        </w:rPr>
        <w:t>: „</w:t>
      </w:r>
      <w:r w:rsidRPr="00CF5515">
        <w:rPr>
          <w:rFonts w:ascii="Arial" w:hAnsi="Arial" w:cs="Arial"/>
          <w:i/>
          <w:sz w:val="20"/>
          <w:szCs w:val="20"/>
          <w:lang w:val="de-CH"/>
        </w:rPr>
        <w:t>Angesichts des stetigen Wachstums der Elektromobilität ist unser Ziel, innovative und CO</w:t>
      </w:r>
      <w:r w:rsidRPr="00CF5515">
        <w:rPr>
          <w:rFonts w:ascii="Arial" w:hAnsi="Arial" w:cs="Arial"/>
          <w:i/>
          <w:sz w:val="20"/>
          <w:szCs w:val="20"/>
          <w:vertAlign w:val="subscript"/>
          <w:lang w:val="de-CH"/>
        </w:rPr>
        <w:t>2</w:t>
      </w:r>
      <w:r w:rsidRPr="00CF5515">
        <w:rPr>
          <w:rFonts w:ascii="Arial" w:hAnsi="Arial" w:cs="Arial"/>
          <w:i/>
          <w:sz w:val="20"/>
          <w:szCs w:val="20"/>
          <w:lang w:val="de-CH"/>
        </w:rPr>
        <w:t>-arme Lösungen für das Batterierecycling zu etablieren, um den Weg für eine nachhaltige Beschaffung von strategischen Batterierohstoffen zu ebnen. Gemeinsam werden wir unsere starke Präsenz in der gesamten EV-Wertschöpfungskette in Europa nutzen, um eine wettbewerbsfähige Position auf dem Markt für Batterierohstoffe einzunehmen und über unser Kerngeschäft hinaus Werte zu schaffen.</w:t>
      </w:r>
      <w:r w:rsidRPr="00CF5515">
        <w:rPr>
          <w:rFonts w:ascii="Arial" w:hAnsi="Arial" w:cs="Arial"/>
          <w:sz w:val="20"/>
          <w:szCs w:val="20"/>
          <w:lang w:val="de-CH"/>
        </w:rPr>
        <w:t>“</w:t>
      </w:r>
    </w:p>
    <w:p w14:paraId="28846D6E" w14:textId="77777777" w:rsidR="00874559" w:rsidRDefault="00874559" w:rsidP="00874559">
      <w:pPr>
        <w:spacing w:after="0" w:line="250" w:lineRule="auto"/>
        <w:ind w:left="1372"/>
        <w:jc w:val="center"/>
        <w:rPr>
          <w:rFonts w:ascii="Arial" w:hAnsi="Arial" w:cs="Arial"/>
          <w:sz w:val="20"/>
          <w:szCs w:val="20"/>
          <w:lang w:val="de-CH"/>
        </w:rPr>
      </w:pPr>
    </w:p>
    <w:bookmarkEnd w:id="1"/>
    <w:bookmarkEnd w:id="2"/>
    <w:p w14:paraId="2FF172DE" w14:textId="4A729891" w:rsidR="00184CAB" w:rsidRPr="001B2E85" w:rsidRDefault="00D2589B" w:rsidP="00D2589B">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5B511244" w14:textId="77777777" w:rsidR="00C4522A" w:rsidRPr="001B2E85" w:rsidRDefault="00C4522A" w:rsidP="00D2589B">
      <w:pPr>
        <w:tabs>
          <w:tab w:val="center" w:pos="6186"/>
          <w:tab w:val="left" w:pos="6840"/>
        </w:tabs>
        <w:spacing w:after="0" w:line="250" w:lineRule="auto"/>
        <w:ind w:left="1372" w:right="68"/>
        <w:rPr>
          <w:rFonts w:ascii="Arial" w:hAnsi="Arial" w:cs="Arial"/>
          <w:sz w:val="20"/>
          <w:szCs w:val="20"/>
          <w:lang w:val="de-CH"/>
        </w:rPr>
      </w:pPr>
    </w:p>
    <w:p w14:paraId="622DC198" w14:textId="77777777" w:rsidR="009D6531" w:rsidRPr="001B2E85" w:rsidRDefault="009D6531">
      <w:pPr>
        <w:rPr>
          <w:rFonts w:ascii="Arial" w:hAnsi="Arial" w:cs="Arial"/>
          <w:b/>
          <w:sz w:val="20"/>
          <w:szCs w:val="20"/>
          <w:lang w:val="de-CH"/>
        </w:rPr>
      </w:pPr>
      <w:r w:rsidRPr="001B2E85">
        <w:rPr>
          <w:rFonts w:ascii="Arial" w:hAnsi="Arial" w:cs="Arial"/>
          <w:b/>
          <w:sz w:val="20"/>
          <w:szCs w:val="20"/>
          <w:lang w:val="de-CH"/>
        </w:rPr>
        <w:br w:type="page"/>
      </w:r>
    </w:p>
    <w:p w14:paraId="1068D5F7" w14:textId="77777777" w:rsidR="009D6531" w:rsidRPr="001B2E85" w:rsidRDefault="009D6531" w:rsidP="00737549">
      <w:pPr>
        <w:tabs>
          <w:tab w:val="center" w:pos="6186"/>
          <w:tab w:val="left" w:pos="6840"/>
        </w:tabs>
        <w:spacing w:after="0" w:line="250" w:lineRule="auto"/>
        <w:ind w:left="1372" w:right="68"/>
        <w:jc w:val="both"/>
        <w:rPr>
          <w:rFonts w:ascii="Arial" w:hAnsi="Arial" w:cs="Arial"/>
          <w:b/>
          <w:sz w:val="20"/>
          <w:szCs w:val="20"/>
          <w:lang w:val="de-CH"/>
        </w:rPr>
      </w:pPr>
    </w:p>
    <w:p w14:paraId="2D3BF2F6" w14:textId="77777777" w:rsidR="00CF5515" w:rsidRPr="00CF5515" w:rsidRDefault="00CF5515" w:rsidP="00CF5515">
      <w:pPr>
        <w:tabs>
          <w:tab w:val="center" w:pos="6186"/>
          <w:tab w:val="left" w:pos="6840"/>
        </w:tabs>
        <w:spacing w:after="240" w:line="250" w:lineRule="auto"/>
        <w:ind w:left="1372" w:right="68"/>
        <w:jc w:val="both"/>
        <w:rPr>
          <w:rFonts w:ascii="Arial" w:hAnsi="Arial" w:cs="Arial"/>
          <w:b/>
          <w:sz w:val="20"/>
          <w:szCs w:val="20"/>
          <w:lang w:val="de-CH"/>
        </w:rPr>
      </w:pPr>
      <w:bookmarkStart w:id="3" w:name="_Hlk29900491"/>
      <w:r w:rsidRPr="00CF5515">
        <w:rPr>
          <w:rFonts w:ascii="Arial" w:hAnsi="Arial" w:cs="Arial"/>
          <w:b/>
          <w:sz w:val="20"/>
          <w:szCs w:val="20"/>
          <w:lang w:val="de-CH"/>
        </w:rPr>
        <w:t>ÜBER GROUPE RENAULT UND RENAULT SUISSE SA</w:t>
      </w:r>
    </w:p>
    <w:p w14:paraId="6FE4997C" w14:textId="23790E88" w:rsidR="00CF5515" w:rsidRPr="00CF5515" w:rsidRDefault="00CF5515" w:rsidP="00CF5515">
      <w:pPr>
        <w:tabs>
          <w:tab w:val="center" w:pos="6186"/>
          <w:tab w:val="left" w:pos="6840"/>
        </w:tabs>
        <w:spacing w:after="240" w:line="250" w:lineRule="auto"/>
        <w:ind w:left="1372" w:right="68"/>
        <w:jc w:val="both"/>
        <w:rPr>
          <w:rFonts w:ascii="Arial" w:hAnsi="Arial" w:cs="Arial"/>
          <w:sz w:val="20"/>
          <w:szCs w:val="20"/>
          <w:lang w:val="de-CH"/>
        </w:rPr>
      </w:pPr>
      <w:r w:rsidRPr="00CF5515">
        <w:rPr>
          <w:rFonts w:ascii="Arial" w:hAnsi="Arial" w:cs="Arial"/>
          <w:sz w:val="20"/>
          <w:szCs w:val="20"/>
          <w:lang w:val="de-CH"/>
        </w:rPr>
        <w:t xml:space="preserve">Die Renault Gruppe steht an vorderster Front einer Mobilität, die sich neu erfindet. Um auch weiterhin ihren Kunden nachhaltige und innovative Mobilitätslösungen anbieten zu können, setzt Renault konsequent auf die Komplementarität seiner fünf Marken – Renault, </w:t>
      </w:r>
      <w:proofErr w:type="spellStart"/>
      <w:r w:rsidRPr="00CF5515">
        <w:rPr>
          <w:rFonts w:ascii="Arial" w:hAnsi="Arial" w:cs="Arial"/>
          <w:sz w:val="20"/>
          <w:szCs w:val="20"/>
          <w:lang w:val="de-CH"/>
        </w:rPr>
        <w:t>Daci</w:t>
      </w:r>
      <w:r w:rsidR="007014A0">
        <w:rPr>
          <w:rFonts w:ascii="Arial" w:hAnsi="Arial" w:cs="Arial"/>
          <w:sz w:val="20"/>
          <w:szCs w:val="20"/>
          <w:lang w:val="de-CH"/>
        </w:rPr>
        <w:t>a</w:t>
      </w:r>
      <w:proofErr w:type="spellEnd"/>
      <w:r w:rsidR="007014A0">
        <w:rPr>
          <w:rFonts w:ascii="Arial" w:hAnsi="Arial" w:cs="Arial"/>
          <w:sz w:val="20"/>
          <w:szCs w:val="20"/>
          <w:lang w:val="de-CH"/>
        </w:rPr>
        <w:t xml:space="preserve">-LADA, Alpine und </w:t>
      </w:r>
      <w:proofErr w:type="spellStart"/>
      <w:r w:rsidR="007014A0">
        <w:rPr>
          <w:rFonts w:ascii="Arial" w:hAnsi="Arial" w:cs="Arial"/>
          <w:sz w:val="20"/>
          <w:szCs w:val="20"/>
          <w:lang w:val="de-CH"/>
        </w:rPr>
        <w:t>Mobilize</w:t>
      </w:r>
      <w:proofErr w:type="spellEnd"/>
      <w:r w:rsidR="007014A0">
        <w:rPr>
          <w:rFonts w:ascii="Arial" w:hAnsi="Arial" w:cs="Arial"/>
          <w:sz w:val="20"/>
          <w:szCs w:val="20"/>
          <w:lang w:val="de-CH"/>
        </w:rPr>
        <w:t xml:space="preserve"> – </w:t>
      </w:r>
      <w:bookmarkStart w:id="4" w:name="_GoBack"/>
      <w:bookmarkEnd w:id="4"/>
      <w:r w:rsidRPr="00CF5515">
        <w:rPr>
          <w:rFonts w:ascii="Arial" w:hAnsi="Arial" w:cs="Arial"/>
          <w:sz w:val="20"/>
          <w:szCs w:val="20"/>
          <w:lang w:val="de-CH"/>
        </w:rPr>
        <w:t>auf den weiteren Ausbau seiner Marktführerschaft bei Elektrofahrzeugen und seine einzigartige Allianz mit Nissan und Mitsubishi.</w:t>
      </w:r>
    </w:p>
    <w:p w14:paraId="6C91A5D2" w14:textId="77777777" w:rsidR="00CF5515" w:rsidRPr="00CF5515" w:rsidRDefault="00CF5515" w:rsidP="00CF5515">
      <w:pPr>
        <w:tabs>
          <w:tab w:val="center" w:pos="6186"/>
          <w:tab w:val="left" w:pos="6840"/>
        </w:tabs>
        <w:spacing w:after="240" w:line="250" w:lineRule="auto"/>
        <w:ind w:left="1372" w:right="68"/>
        <w:jc w:val="both"/>
        <w:rPr>
          <w:rFonts w:ascii="Arial" w:hAnsi="Arial" w:cs="Arial"/>
          <w:sz w:val="20"/>
          <w:szCs w:val="20"/>
          <w:lang w:val="de-CH"/>
        </w:rPr>
      </w:pPr>
      <w:r w:rsidRPr="00CF5515">
        <w:rPr>
          <w:rFonts w:ascii="Arial" w:hAnsi="Arial" w:cs="Arial"/>
          <w:sz w:val="20"/>
          <w:szCs w:val="20"/>
          <w:lang w:val="de-CH"/>
        </w:rPr>
        <w:t>Das Unternehmen ist in mehr als 130 Ländern tätig, beschäftigt derzeit mehr als 180’000 Mitarbeiter und hat im Jahr 2020 2,95 Millionen Fahrzeuge verkauft. Bereit, die Herausforderungen auf der Strasse und der Rennstrecke anzunehmen, hat sich der Konzern zu einer ehrgeizigen, wertschaffenden Transformation verpflichtet. Im Mittelpunkt steht dabei die Entwicklung neuer Technologien und Dienstleistungen sowie einer neuen Fahrzeugpalette, die noch wettbewerbsfähiger, ausgewogener und elektrifizierter ist. Im Einklang mit den ökologischen Herausforderungen strebt die Renault Gruppe bis 2050 die CO</w:t>
      </w:r>
      <w:r w:rsidRPr="00CF5515">
        <w:rPr>
          <w:rFonts w:ascii="Arial" w:hAnsi="Arial" w:cs="Arial"/>
          <w:sz w:val="20"/>
          <w:szCs w:val="20"/>
          <w:vertAlign w:val="subscript"/>
          <w:lang w:val="de-CH"/>
        </w:rPr>
        <w:t>2</w:t>
      </w:r>
      <w:r w:rsidRPr="00CF5515">
        <w:rPr>
          <w:rFonts w:ascii="Arial" w:hAnsi="Arial" w:cs="Arial"/>
          <w:sz w:val="20"/>
          <w:szCs w:val="20"/>
          <w:lang w:val="de-CH"/>
        </w:rPr>
        <w:t>-Neutralität in Europa an.</w:t>
      </w:r>
    </w:p>
    <w:p w14:paraId="0CCCF5CA" w14:textId="73880100" w:rsidR="001A1325" w:rsidRPr="00CF5515" w:rsidRDefault="00CF5515" w:rsidP="00CF5515">
      <w:pPr>
        <w:tabs>
          <w:tab w:val="center" w:pos="6186"/>
          <w:tab w:val="left" w:pos="6840"/>
        </w:tabs>
        <w:spacing w:after="240" w:line="250" w:lineRule="auto"/>
        <w:ind w:left="1372" w:right="68"/>
        <w:jc w:val="both"/>
        <w:rPr>
          <w:rFonts w:ascii="Arial" w:hAnsi="Arial" w:cs="Arial"/>
          <w:sz w:val="20"/>
          <w:szCs w:val="20"/>
          <w:lang w:val="de-CH"/>
        </w:rPr>
      </w:pPr>
      <w:r w:rsidRPr="00CF5515">
        <w:rPr>
          <w:rFonts w:ascii="Arial" w:hAnsi="Arial" w:cs="Arial"/>
          <w:sz w:val="20"/>
          <w:szCs w:val="20"/>
          <w:lang w:val="de-CH"/>
        </w:rPr>
        <w:t xml:space="preserve">In der Schweiz ist Renault seit 1927 vertreten. Heute vermarktet und vertreibt die Renault Suisse SA die Marken Renault, </w:t>
      </w:r>
      <w:proofErr w:type="spellStart"/>
      <w:r w:rsidRPr="00CF5515">
        <w:rPr>
          <w:rFonts w:ascii="Arial" w:hAnsi="Arial" w:cs="Arial"/>
          <w:sz w:val="20"/>
          <w:szCs w:val="20"/>
          <w:lang w:val="de-CH"/>
        </w:rPr>
        <w:t>Dacia</w:t>
      </w:r>
      <w:proofErr w:type="spellEnd"/>
      <w:r w:rsidRPr="00CF5515">
        <w:rPr>
          <w:rFonts w:ascii="Arial" w:hAnsi="Arial" w:cs="Arial"/>
          <w:sz w:val="20"/>
          <w:szCs w:val="20"/>
          <w:lang w:val="de-CH"/>
        </w:rPr>
        <w:t xml:space="preserve"> und Alpine. Im Jahr 2020 wurden mehr als 21’250 neue Personenwagen und leichte Nutzfahrzeuge der Renault Gruppe in der Schweiz immatrikuliert. Mit mehr als 3‘300 Neuzulassungen für die 100 % elektrisch angetriebenen Modelle ZOE, </w:t>
      </w:r>
      <w:proofErr w:type="spellStart"/>
      <w:r w:rsidRPr="00CF5515">
        <w:rPr>
          <w:rFonts w:ascii="Arial" w:hAnsi="Arial" w:cs="Arial"/>
          <w:sz w:val="20"/>
          <w:szCs w:val="20"/>
          <w:lang w:val="de-CH"/>
        </w:rPr>
        <w:t>Kangoo</w:t>
      </w:r>
      <w:proofErr w:type="spellEnd"/>
      <w:r w:rsidRPr="00CF5515">
        <w:rPr>
          <w:rFonts w:ascii="Arial" w:hAnsi="Arial" w:cs="Arial"/>
          <w:sz w:val="20"/>
          <w:szCs w:val="20"/>
          <w:lang w:val="de-CH"/>
        </w:rPr>
        <w:t xml:space="preserve"> Z.E. und Master Z.E. in 2020 verfügt Renault in dieser Sparte über 15 % Marktanteil. Das Händlernetz der drei Marken wird kontinuierlich ausgebaut und zählt mittlerweile mehr als 200 Partner, die Autos und Dienstleistungen an 228 Standorten anbieten.</w:t>
      </w:r>
    </w:p>
    <w:bookmarkEnd w:id="3"/>
    <w:p w14:paraId="0EB7257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407904B" w14:textId="77777777" w:rsidR="00C26D97" w:rsidRPr="001B2E85" w:rsidRDefault="00C26D97" w:rsidP="00C26D97">
      <w:pPr>
        <w:spacing w:after="0" w:line="250" w:lineRule="auto"/>
        <w:ind w:left="1372"/>
        <w:jc w:val="center"/>
        <w:rPr>
          <w:rFonts w:ascii="Arial" w:hAnsi="Arial" w:cs="Arial"/>
          <w:sz w:val="20"/>
          <w:szCs w:val="20"/>
          <w:lang w:val="de-CH"/>
        </w:rPr>
      </w:pPr>
    </w:p>
    <w:p w14:paraId="66881C6B" w14:textId="77777777" w:rsidR="00C26D97" w:rsidRPr="001B2E85" w:rsidRDefault="00C26D97" w:rsidP="00C26D97">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48CF9FB1"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602E2D2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1B2E85"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Die Medienmitteilungen und Bilder befinden sich zur Ansicht und/oder zum Download auf der Renault Medien Seite: </w:t>
      </w:r>
      <w:hyperlink r:id="rId11" w:history="1">
        <w:r w:rsidRPr="001B2E85">
          <w:rPr>
            <w:rStyle w:val="Hyperlink"/>
            <w:rFonts w:ascii="Arial" w:hAnsi="Arial" w:cs="Arial"/>
            <w:color w:val="auto"/>
            <w:sz w:val="20"/>
            <w:szCs w:val="20"/>
            <w:lang w:val="de-CH"/>
          </w:rPr>
          <w:t>www.media.renault.ch</w:t>
        </w:r>
      </w:hyperlink>
      <w:r w:rsidRPr="001B2E85">
        <w:rPr>
          <w:rFonts w:ascii="Arial" w:hAnsi="Arial" w:cs="Arial"/>
          <w:sz w:val="20"/>
          <w:szCs w:val="20"/>
          <w:lang w:val="de-CH"/>
        </w:rPr>
        <w:t xml:space="preserve">. </w:t>
      </w:r>
    </w:p>
    <w:p w14:paraId="0D8CF01A" w14:textId="77777777" w:rsidR="00CE7C6F" w:rsidRPr="001B2E85"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1B2E85"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1B2E85"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1B2E85">
        <w:rPr>
          <w:rFonts w:ascii="Arial" w:eastAsia="Cambria" w:hAnsi="Arial" w:cs="Arial"/>
          <w:b/>
          <w:sz w:val="20"/>
          <w:szCs w:val="24"/>
          <w:lang w:val="de-CH"/>
        </w:rPr>
        <w:t>Medienkontakte</w:t>
      </w:r>
      <w:r w:rsidR="008747A9" w:rsidRPr="001B2E85">
        <w:rPr>
          <w:rFonts w:ascii="Arial" w:eastAsia="Cambria" w:hAnsi="Arial" w:cs="Arial"/>
          <w:b/>
          <w:sz w:val="20"/>
          <w:szCs w:val="24"/>
          <w:lang w:val="de-CH"/>
        </w:rPr>
        <w:t>:</w:t>
      </w:r>
    </w:p>
    <w:p w14:paraId="2816EB7B" w14:textId="1304034F" w:rsidR="008747A9" w:rsidRPr="001B2E85" w:rsidRDefault="005719A7" w:rsidP="00B97AD6">
      <w:pPr>
        <w:widowControl/>
        <w:spacing w:after="0" w:line="240" w:lineRule="auto"/>
        <w:ind w:left="1372" w:right="68"/>
        <w:outlineLvl w:val="0"/>
        <w:rPr>
          <w:rFonts w:ascii="Arial" w:eastAsia="Cambria" w:hAnsi="Arial" w:cs="Arial"/>
          <w:sz w:val="20"/>
          <w:szCs w:val="20"/>
          <w:lang w:val="de-CH"/>
        </w:rPr>
      </w:pPr>
      <w:r w:rsidRPr="001B2E85">
        <w:rPr>
          <w:rFonts w:ascii="Arial" w:eastAsia="Cambria" w:hAnsi="Arial" w:cs="Arial"/>
          <w:sz w:val="20"/>
          <w:szCs w:val="20"/>
          <w:lang w:val="de-CH"/>
        </w:rPr>
        <w:t>Karin Kirchner</w:t>
      </w:r>
      <w:r w:rsidR="008747A9" w:rsidRPr="001B2E85">
        <w:rPr>
          <w:rFonts w:ascii="Arial" w:eastAsia="Cambria" w:hAnsi="Arial" w:cs="Arial"/>
          <w:sz w:val="20"/>
          <w:szCs w:val="20"/>
          <w:lang w:val="de-CH"/>
        </w:rPr>
        <w:t xml:space="preserve">, </w:t>
      </w:r>
      <w:r w:rsidR="00B97AD6" w:rsidRPr="001B2E85">
        <w:rPr>
          <w:rFonts w:ascii="Arial" w:eastAsia="Cambria" w:hAnsi="Arial" w:cs="Arial"/>
          <w:sz w:val="20"/>
          <w:szCs w:val="20"/>
          <w:lang w:val="de-CH"/>
        </w:rPr>
        <w:t>Direktor</w:t>
      </w:r>
      <w:r w:rsidRPr="001B2E85">
        <w:rPr>
          <w:rFonts w:ascii="Arial" w:eastAsia="Cambria" w:hAnsi="Arial" w:cs="Arial"/>
          <w:sz w:val="20"/>
          <w:szCs w:val="20"/>
          <w:lang w:val="de-CH"/>
        </w:rPr>
        <w:t>in</w:t>
      </w:r>
      <w:r w:rsidR="00B97AD6" w:rsidRPr="001B2E85">
        <w:rPr>
          <w:rFonts w:ascii="Arial" w:eastAsia="Cambria" w:hAnsi="Arial" w:cs="Arial"/>
          <w:sz w:val="20"/>
          <w:szCs w:val="20"/>
          <w:lang w:val="de-CH"/>
        </w:rPr>
        <w:t xml:space="preserve"> Kommunikation</w:t>
      </w:r>
    </w:p>
    <w:p w14:paraId="125489C7" w14:textId="65E8F718" w:rsidR="008747A9" w:rsidRPr="001B2E85" w:rsidRDefault="007014A0" w:rsidP="00B97AD6">
      <w:pPr>
        <w:widowControl/>
        <w:spacing w:after="0" w:line="480" w:lineRule="auto"/>
        <w:ind w:left="1372" w:right="68"/>
        <w:rPr>
          <w:rFonts w:ascii="Arial" w:eastAsia="Cambria" w:hAnsi="Arial" w:cs="Arial"/>
          <w:sz w:val="20"/>
          <w:szCs w:val="20"/>
          <w:lang w:val="de-CH"/>
        </w:rPr>
      </w:pPr>
      <w:hyperlink r:id="rId12" w:history="1">
        <w:r w:rsidR="005719A7" w:rsidRPr="001B2E85">
          <w:rPr>
            <w:rStyle w:val="Hyperlink"/>
            <w:rFonts w:ascii="Arial" w:eastAsia="Cambria" w:hAnsi="Arial" w:cs="Arial"/>
            <w:color w:val="auto"/>
            <w:sz w:val="20"/>
            <w:szCs w:val="20"/>
            <w:lang w:val="de-CH"/>
          </w:rPr>
          <w:t>karin.kirchner@renault.ch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7A9" w:rsidRPr="001B2E85">
        <w:rPr>
          <w:rFonts w:ascii="Arial" w:eastAsia="Cambria" w:hAnsi="Arial" w:cs="Arial"/>
          <w:sz w:val="20"/>
          <w:szCs w:val="20"/>
          <w:lang w:val="de-CH"/>
        </w:rPr>
        <w:t>l: +41 44 777 02 48</w:t>
      </w:r>
    </w:p>
    <w:p w14:paraId="503664B1" w14:textId="5A1B058A" w:rsidR="008747A9" w:rsidRPr="001B2E85" w:rsidRDefault="000C70B7" w:rsidP="00B97AD6">
      <w:pPr>
        <w:widowControl/>
        <w:spacing w:after="0" w:line="240" w:lineRule="auto"/>
        <w:ind w:left="1372" w:right="68"/>
        <w:outlineLvl w:val="0"/>
        <w:rPr>
          <w:rFonts w:ascii="Arial" w:eastAsia="Cambria" w:hAnsi="Arial" w:cs="Arial"/>
          <w:sz w:val="20"/>
          <w:szCs w:val="24"/>
          <w:lang w:val="de-CH"/>
        </w:rPr>
      </w:pPr>
      <w:r>
        <w:rPr>
          <w:rFonts w:ascii="Arial" w:eastAsia="Cambria" w:hAnsi="Arial" w:cs="Arial"/>
          <w:sz w:val="20"/>
          <w:szCs w:val="24"/>
          <w:lang w:val="de-CH"/>
        </w:rPr>
        <w:t xml:space="preserve">Maryse </w:t>
      </w:r>
      <w:proofErr w:type="spellStart"/>
      <w:r>
        <w:rPr>
          <w:rFonts w:ascii="Arial" w:eastAsia="Cambria" w:hAnsi="Arial" w:cs="Arial"/>
          <w:sz w:val="20"/>
          <w:szCs w:val="24"/>
          <w:lang w:val="de-CH"/>
        </w:rPr>
        <w:t>Lüchtenborg</w:t>
      </w:r>
      <w:proofErr w:type="spellEnd"/>
      <w:r w:rsidR="008747A9" w:rsidRPr="001B2E85">
        <w:rPr>
          <w:rFonts w:ascii="Arial" w:eastAsia="Cambria" w:hAnsi="Arial" w:cs="Arial"/>
          <w:sz w:val="20"/>
          <w:szCs w:val="24"/>
          <w:lang w:val="de-CH"/>
        </w:rPr>
        <w:t xml:space="preserve">, </w:t>
      </w:r>
      <w:proofErr w:type="spellStart"/>
      <w:r w:rsidR="00874559">
        <w:rPr>
          <w:rFonts w:ascii="Arial" w:eastAsia="Cambria" w:hAnsi="Arial" w:cs="Arial"/>
          <w:sz w:val="20"/>
          <w:szCs w:val="24"/>
          <w:lang w:val="de-CH"/>
        </w:rPr>
        <w:t>Kommunikationsattaché</w:t>
      </w:r>
      <w:r>
        <w:rPr>
          <w:rFonts w:ascii="Arial" w:eastAsia="Cambria" w:hAnsi="Arial" w:cs="Arial"/>
          <w:sz w:val="20"/>
          <w:szCs w:val="24"/>
          <w:lang w:val="de-CH"/>
        </w:rPr>
        <w:t>e</w:t>
      </w:r>
      <w:proofErr w:type="spellEnd"/>
    </w:p>
    <w:p w14:paraId="51C1CC7E" w14:textId="524EB75A" w:rsidR="008747A9" w:rsidRPr="001B2E85" w:rsidRDefault="007014A0" w:rsidP="00B97AD6">
      <w:pPr>
        <w:widowControl/>
        <w:spacing w:after="0" w:line="480" w:lineRule="auto"/>
        <w:ind w:left="1372" w:right="68"/>
        <w:rPr>
          <w:rFonts w:ascii="Arial" w:eastAsia="Cambria" w:hAnsi="Arial" w:cs="Arial"/>
          <w:sz w:val="20"/>
          <w:szCs w:val="20"/>
          <w:lang w:val="de-CH"/>
        </w:rPr>
      </w:pPr>
      <w:hyperlink r:id="rId13" w:history="1">
        <w:r w:rsidR="000C70B7">
          <w:rPr>
            <w:rFonts w:ascii="Arial" w:eastAsia="Cambria" w:hAnsi="Arial" w:cs="Arial"/>
            <w:sz w:val="20"/>
            <w:szCs w:val="20"/>
            <w:u w:val="single"/>
            <w:lang w:val="de-CH"/>
          </w:rPr>
          <w:t>maryse.luechtenborg</w:t>
        </w:r>
        <w:r w:rsidR="008747A9" w:rsidRPr="001B2E85">
          <w:rPr>
            <w:rFonts w:ascii="Arial" w:eastAsia="Cambria" w:hAnsi="Arial" w:cs="Arial"/>
            <w:sz w:val="20"/>
            <w:szCs w:val="20"/>
            <w:u w:val="single"/>
            <w:lang w:val="de-CH"/>
          </w:rPr>
          <w:t>@renault.ch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0C70B7">
        <w:rPr>
          <w:rFonts w:ascii="Arial" w:eastAsia="Cambria" w:hAnsi="Arial" w:cs="Arial"/>
          <w:sz w:val="20"/>
          <w:szCs w:val="20"/>
          <w:lang w:val="de-CH"/>
        </w:rPr>
        <w:t>l: +41 44 777 02 26</w:t>
      </w:r>
    </w:p>
    <w:p w14:paraId="12CED0B9" w14:textId="77777777" w:rsidR="008747A9" w:rsidRPr="001B2E85" w:rsidRDefault="008747A9" w:rsidP="00B97AD6">
      <w:pPr>
        <w:widowControl/>
        <w:spacing w:after="0" w:line="240" w:lineRule="auto"/>
        <w:ind w:left="1372" w:right="68"/>
        <w:outlineLvl w:val="0"/>
        <w:rPr>
          <w:rFonts w:ascii="Arial" w:eastAsia="Cambria" w:hAnsi="Arial" w:cs="Arial"/>
          <w:sz w:val="20"/>
          <w:szCs w:val="24"/>
          <w:lang w:val="fr-FR"/>
        </w:rPr>
      </w:pPr>
      <w:r w:rsidRPr="001B2E85">
        <w:rPr>
          <w:rFonts w:ascii="Arial" w:eastAsia="Cambria" w:hAnsi="Arial" w:cs="Arial"/>
          <w:sz w:val="20"/>
          <w:szCs w:val="24"/>
          <w:lang w:val="fr-FR"/>
        </w:rPr>
        <w:t xml:space="preserve">Renault Suisse SA, </w:t>
      </w:r>
      <w:proofErr w:type="spellStart"/>
      <w:r w:rsidRPr="001B2E85">
        <w:rPr>
          <w:rFonts w:ascii="Arial" w:eastAsia="Cambria" w:hAnsi="Arial" w:cs="Arial"/>
          <w:sz w:val="20"/>
          <w:szCs w:val="24"/>
          <w:lang w:val="fr-FR"/>
        </w:rPr>
        <w:t>Bergermoosstrasse</w:t>
      </w:r>
      <w:proofErr w:type="spellEnd"/>
      <w:r w:rsidRPr="001B2E85">
        <w:rPr>
          <w:rFonts w:ascii="Arial" w:eastAsia="Cambria" w:hAnsi="Arial" w:cs="Arial"/>
          <w:sz w:val="20"/>
          <w:szCs w:val="24"/>
          <w:lang w:val="fr-FR"/>
        </w:rPr>
        <w:t xml:space="preserv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1B2E85">
        <w:rPr>
          <w:rFonts w:ascii="Arial" w:eastAsia="Calibri" w:hAnsi="Arial" w:cs="Arial"/>
          <w:sz w:val="20"/>
          <w:szCs w:val="20"/>
          <w:u w:val="single"/>
          <w:lang w:val="fr-CH"/>
        </w:rPr>
        <w:t>www.media.renault.ch</w:t>
      </w:r>
    </w:p>
    <w:sectPr w:rsidR="00296DBA" w:rsidRPr="00EB7008" w:rsidSect="00CF5515">
      <w:headerReference w:type="default" r:id="rId14"/>
      <w:footerReference w:type="default" r:id="rId15"/>
      <w:pgSz w:w="11920" w:h="16840"/>
      <w:pgMar w:top="1276" w:right="863"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338C" w14:textId="77777777" w:rsidR="00DF00C1" w:rsidRDefault="00DF00C1">
      <w:pPr>
        <w:spacing w:after="0" w:line="240" w:lineRule="auto"/>
      </w:pPr>
      <w:r>
        <w:separator/>
      </w:r>
    </w:p>
  </w:endnote>
  <w:endnote w:type="continuationSeparator" w:id="0">
    <w:p w14:paraId="58A443CA" w14:textId="77777777" w:rsidR="00DF00C1" w:rsidRDefault="00DF00C1">
      <w:pPr>
        <w:spacing w:after="0" w:line="240" w:lineRule="auto"/>
      </w:pPr>
      <w:r>
        <w:continuationSeparator/>
      </w:r>
    </w:p>
  </w:endnote>
  <w:endnote w:type="continuationNotice" w:id="1">
    <w:p w14:paraId="403E6709" w14:textId="77777777" w:rsidR="00DF00C1" w:rsidRDefault="00DF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512F6E92" w:rsidR="00686674" w:rsidRDefault="007014A0">
    <w:pPr>
      <w:pStyle w:val="Fuzeile"/>
      <w:jc w:val="center"/>
    </w:pPr>
    <w:sdt>
      <w:sdtPr>
        <w:id w:val="-1016149562"/>
        <w:docPartObj>
          <w:docPartGallery w:val="Page Numbers (Bottom of Page)"/>
          <w:docPartUnique/>
        </w:docPartObj>
      </w:sdtPr>
      <w:sdtEndPr/>
      <w:sdtContent>
        <w:r w:rsidR="00686674" w:rsidRPr="00D2589B">
          <w:rPr>
            <w:rFonts w:ascii="Arial" w:hAnsi="Arial" w:cs="Arial"/>
          </w:rPr>
          <w:fldChar w:fldCharType="begin"/>
        </w:r>
        <w:r w:rsidR="00686674" w:rsidRPr="00D2589B">
          <w:rPr>
            <w:rFonts w:ascii="Arial" w:hAnsi="Arial" w:cs="Arial"/>
          </w:rPr>
          <w:instrText>PAGE   \* MERGEFORMAT</w:instrText>
        </w:r>
        <w:r w:rsidR="00686674" w:rsidRPr="00D2589B">
          <w:rPr>
            <w:rFonts w:ascii="Arial" w:hAnsi="Arial" w:cs="Arial"/>
          </w:rPr>
          <w:fldChar w:fldCharType="separate"/>
        </w:r>
        <w:r w:rsidRPr="007014A0">
          <w:rPr>
            <w:rFonts w:ascii="Arial" w:hAnsi="Arial" w:cs="Arial"/>
            <w:noProof/>
            <w:lang w:val="de-DE"/>
          </w:rPr>
          <w:t>2</w:t>
        </w:r>
        <w:r w:rsidR="00686674" w:rsidRPr="00D2589B">
          <w:rPr>
            <w:rFonts w:ascii="Arial" w:hAnsi="Arial" w:cs="Arial"/>
          </w:rPr>
          <w:fldChar w:fldCharType="end"/>
        </w:r>
      </w:sdtContent>
    </w:sdt>
  </w:p>
  <w:p w14:paraId="306320DD" w14:textId="77777777" w:rsidR="00686674" w:rsidRDefault="006866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666A" w14:textId="77777777" w:rsidR="00DF00C1" w:rsidRDefault="00DF00C1">
      <w:pPr>
        <w:spacing w:after="0" w:line="240" w:lineRule="auto"/>
      </w:pPr>
      <w:r>
        <w:separator/>
      </w:r>
    </w:p>
  </w:footnote>
  <w:footnote w:type="continuationSeparator" w:id="0">
    <w:p w14:paraId="3B907560" w14:textId="77777777" w:rsidR="00DF00C1" w:rsidRDefault="00DF00C1">
      <w:pPr>
        <w:spacing w:after="0" w:line="240" w:lineRule="auto"/>
      </w:pPr>
      <w:r>
        <w:continuationSeparator/>
      </w:r>
    </w:p>
  </w:footnote>
  <w:footnote w:type="continuationNotice" w:id="1">
    <w:p w14:paraId="3645F5B2" w14:textId="77777777" w:rsidR="00DF00C1" w:rsidRDefault="00DF00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686674" w:rsidRDefault="00686674">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5"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412D"/>
    <w:rsid w:val="0000578C"/>
    <w:rsid w:val="00011A97"/>
    <w:rsid w:val="000135E4"/>
    <w:rsid w:val="00015D24"/>
    <w:rsid w:val="00025382"/>
    <w:rsid w:val="000319D2"/>
    <w:rsid w:val="00043346"/>
    <w:rsid w:val="00050984"/>
    <w:rsid w:val="000552A4"/>
    <w:rsid w:val="00071C8D"/>
    <w:rsid w:val="00072599"/>
    <w:rsid w:val="00072C9A"/>
    <w:rsid w:val="000A0703"/>
    <w:rsid w:val="000B1814"/>
    <w:rsid w:val="000C1C5E"/>
    <w:rsid w:val="000C70B7"/>
    <w:rsid w:val="000D4310"/>
    <w:rsid w:val="000D43F2"/>
    <w:rsid w:val="000D5C36"/>
    <w:rsid w:val="000D6D37"/>
    <w:rsid w:val="000E5130"/>
    <w:rsid w:val="000F079B"/>
    <w:rsid w:val="00101CAB"/>
    <w:rsid w:val="00107AE4"/>
    <w:rsid w:val="001151DD"/>
    <w:rsid w:val="00115DA8"/>
    <w:rsid w:val="00120543"/>
    <w:rsid w:val="001318C8"/>
    <w:rsid w:val="00137D99"/>
    <w:rsid w:val="00142B0E"/>
    <w:rsid w:val="00154856"/>
    <w:rsid w:val="00155828"/>
    <w:rsid w:val="00172A18"/>
    <w:rsid w:val="0017724F"/>
    <w:rsid w:val="00184CAB"/>
    <w:rsid w:val="00186A6E"/>
    <w:rsid w:val="00190D10"/>
    <w:rsid w:val="00191CF5"/>
    <w:rsid w:val="00192CA9"/>
    <w:rsid w:val="001A1325"/>
    <w:rsid w:val="001A179C"/>
    <w:rsid w:val="001B2DA8"/>
    <w:rsid w:val="001B2E85"/>
    <w:rsid w:val="001B71B1"/>
    <w:rsid w:val="001D1C6B"/>
    <w:rsid w:val="001E3D07"/>
    <w:rsid w:val="001F10D1"/>
    <w:rsid w:val="001F3B55"/>
    <w:rsid w:val="001F73A1"/>
    <w:rsid w:val="001F73FB"/>
    <w:rsid w:val="00200A68"/>
    <w:rsid w:val="00203191"/>
    <w:rsid w:val="00211AAD"/>
    <w:rsid w:val="002174F7"/>
    <w:rsid w:val="0022406A"/>
    <w:rsid w:val="00246EB3"/>
    <w:rsid w:val="00247D4A"/>
    <w:rsid w:val="00261C09"/>
    <w:rsid w:val="00262CE0"/>
    <w:rsid w:val="00272034"/>
    <w:rsid w:val="0028107E"/>
    <w:rsid w:val="00296359"/>
    <w:rsid w:val="00296DBA"/>
    <w:rsid w:val="00297A0E"/>
    <w:rsid w:val="002A5385"/>
    <w:rsid w:val="002B0D15"/>
    <w:rsid w:val="002C0445"/>
    <w:rsid w:val="002C5365"/>
    <w:rsid w:val="002D539F"/>
    <w:rsid w:val="002E0792"/>
    <w:rsid w:val="002E541D"/>
    <w:rsid w:val="003019CE"/>
    <w:rsid w:val="00303C49"/>
    <w:rsid w:val="00306517"/>
    <w:rsid w:val="00320816"/>
    <w:rsid w:val="00324C9E"/>
    <w:rsid w:val="0032677A"/>
    <w:rsid w:val="00332739"/>
    <w:rsid w:val="00333130"/>
    <w:rsid w:val="00342BF5"/>
    <w:rsid w:val="00344A67"/>
    <w:rsid w:val="00344DD5"/>
    <w:rsid w:val="00353B9E"/>
    <w:rsid w:val="003558DB"/>
    <w:rsid w:val="00355C96"/>
    <w:rsid w:val="00372FEC"/>
    <w:rsid w:val="00381240"/>
    <w:rsid w:val="0039108C"/>
    <w:rsid w:val="003A5EB3"/>
    <w:rsid w:val="003A603B"/>
    <w:rsid w:val="003A712F"/>
    <w:rsid w:val="003B6532"/>
    <w:rsid w:val="003B6D15"/>
    <w:rsid w:val="003C25F0"/>
    <w:rsid w:val="003D030C"/>
    <w:rsid w:val="003D24B7"/>
    <w:rsid w:val="003D4A99"/>
    <w:rsid w:val="003D7412"/>
    <w:rsid w:val="003E13CD"/>
    <w:rsid w:val="004010E9"/>
    <w:rsid w:val="00402AE1"/>
    <w:rsid w:val="00404888"/>
    <w:rsid w:val="004066EE"/>
    <w:rsid w:val="00410B66"/>
    <w:rsid w:val="00411ACD"/>
    <w:rsid w:val="004175FD"/>
    <w:rsid w:val="00425B8F"/>
    <w:rsid w:val="004322E9"/>
    <w:rsid w:val="00433F79"/>
    <w:rsid w:val="00442681"/>
    <w:rsid w:val="00444312"/>
    <w:rsid w:val="004513A9"/>
    <w:rsid w:val="0045710D"/>
    <w:rsid w:val="004652AB"/>
    <w:rsid w:val="00472401"/>
    <w:rsid w:val="0047436B"/>
    <w:rsid w:val="00475246"/>
    <w:rsid w:val="004756D0"/>
    <w:rsid w:val="00477BB3"/>
    <w:rsid w:val="00492C1A"/>
    <w:rsid w:val="00494C41"/>
    <w:rsid w:val="004A2A84"/>
    <w:rsid w:val="004A5293"/>
    <w:rsid w:val="004A58C8"/>
    <w:rsid w:val="004A6178"/>
    <w:rsid w:val="004B2C66"/>
    <w:rsid w:val="004C1F54"/>
    <w:rsid w:val="004C33F7"/>
    <w:rsid w:val="004D0AB7"/>
    <w:rsid w:val="004E17B1"/>
    <w:rsid w:val="004F5B37"/>
    <w:rsid w:val="00505141"/>
    <w:rsid w:val="005151A3"/>
    <w:rsid w:val="005160ED"/>
    <w:rsid w:val="00536AA4"/>
    <w:rsid w:val="00540FEE"/>
    <w:rsid w:val="00547CB2"/>
    <w:rsid w:val="00556947"/>
    <w:rsid w:val="00565501"/>
    <w:rsid w:val="005676B2"/>
    <w:rsid w:val="005719A7"/>
    <w:rsid w:val="005771F3"/>
    <w:rsid w:val="00592E67"/>
    <w:rsid w:val="00593384"/>
    <w:rsid w:val="00595107"/>
    <w:rsid w:val="005A4529"/>
    <w:rsid w:val="005A773B"/>
    <w:rsid w:val="005A7A14"/>
    <w:rsid w:val="005B1806"/>
    <w:rsid w:val="005C3A37"/>
    <w:rsid w:val="005C5F54"/>
    <w:rsid w:val="005D2AE5"/>
    <w:rsid w:val="005D4918"/>
    <w:rsid w:val="005E0AAB"/>
    <w:rsid w:val="005E48FA"/>
    <w:rsid w:val="00601B39"/>
    <w:rsid w:val="00615AC5"/>
    <w:rsid w:val="00632C6E"/>
    <w:rsid w:val="00636DF4"/>
    <w:rsid w:val="00656B86"/>
    <w:rsid w:val="00660EBA"/>
    <w:rsid w:val="00662517"/>
    <w:rsid w:val="00664DF2"/>
    <w:rsid w:val="00672005"/>
    <w:rsid w:val="00686674"/>
    <w:rsid w:val="00686FA9"/>
    <w:rsid w:val="00690FCA"/>
    <w:rsid w:val="006A3EA7"/>
    <w:rsid w:val="006B3DBF"/>
    <w:rsid w:val="006B54A1"/>
    <w:rsid w:val="006C4443"/>
    <w:rsid w:val="006C7F2B"/>
    <w:rsid w:val="006D1C06"/>
    <w:rsid w:val="006D5E09"/>
    <w:rsid w:val="006E2344"/>
    <w:rsid w:val="006F1C0E"/>
    <w:rsid w:val="006F34D8"/>
    <w:rsid w:val="006F3BE0"/>
    <w:rsid w:val="006F7184"/>
    <w:rsid w:val="007014A0"/>
    <w:rsid w:val="00702948"/>
    <w:rsid w:val="00702DBF"/>
    <w:rsid w:val="00705653"/>
    <w:rsid w:val="00706158"/>
    <w:rsid w:val="00713981"/>
    <w:rsid w:val="00726E39"/>
    <w:rsid w:val="007319CA"/>
    <w:rsid w:val="00737549"/>
    <w:rsid w:val="007532D6"/>
    <w:rsid w:val="007544B3"/>
    <w:rsid w:val="00755A09"/>
    <w:rsid w:val="00761A91"/>
    <w:rsid w:val="0076545D"/>
    <w:rsid w:val="0076713B"/>
    <w:rsid w:val="00776230"/>
    <w:rsid w:val="00776C63"/>
    <w:rsid w:val="00780DCB"/>
    <w:rsid w:val="00783115"/>
    <w:rsid w:val="00784C37"/>
    <w:rsid w:val="007931EE"/>
    <w:rsid w:val="007967B3"/>
    <w:rsid w:val="007A7E5F"/>
    <w:rsid w:val="007B2C68"/>
    <w:rsid w:val="007B6AB4"/>
    <w:rsid w:val="007B76D8"/>
    <w:rsid w:val="007B7F36"/>
    <w:rsid w:val="007C5645"/>
    <w:rsid w:val="007C5A7D"/>
    <w:rsid w:val="007C65F9"/>
    <w:rsid w:val="007D1513"/>
    <w:rsid w:val="007D470B"/>
    <w:rsid w:val="0080377F"/>
    <w:rsid w:val="008076F2"/>
    <w:rsid w:val="008131E9"/>
    <w:rsid w:val="008229F1"/>
    <w:rsid w:val="0082649B"/>
    <w:rsid w:val="00831E52"/>
    <w:rsid w:val="00845BBD"/>
    <w:rsid w:val="00852FC6"/>
    <w:rsid w:val="008633EC"/>
    <w:rsid w:val="00865128"/>
    <w:rsid w:val="00865FF3"/>
    <w:rsid w:val="00867E86"/>
    <w:rsid w:val="0087223F"/>
    <w:rsid w:val="00874559"/>
    <w:rsid w:val="008747A9"/>
    <w:rsid w:val="00876CC5"/>
    <w:rsid w:val="00881FE4"/>
    <w:rsid w:val="008867DA"/>
    <w:rsid w:val="00891A50"/>
    <w:rsid w:val="00896A2A"/>
    <w:rsid w:val="008A145A"/>
    <w:rsid w:val="008A3D30"/>
    <w:rsid w:val="008A75E8"/>
    <w:rsid w:val="008B4B8B"/>
    <w:rsid w:val="008C16F9"/>
    <w:rsid w:val="008D1955"/>
    <w:rsid w:val="008E18DC"/>
    <w:rsid w:val="008E5DDF"/>
    <w:rsid w:val="008F2088"/>
    <w:rsid w:val="008F3483"/>
    <w:rsid w:val="008F424D"/>
    <w:rsid w:val="008F712A"/>
    <w:rsid w:val="00905406"/>
    <w:rsid w:val="00905D98"/>
    <w:rsid w:val="00916180"/>
    <w:rsid w:val="00923B9C"/>
    <w:rsid w:val="00936304"/>
    <w:rsid w:val="00941977"/>
    <w:rsid w:val="0094309A"/>
    <w:rsid w:val="009435F6"/>
    <w:rsid w:val="00946199"/>
    <w:rsid w:val="00956563"/>
    <w:rsid w:val="009613C2"/>
    <w:rsid w:val="00983C71"/>
    <w:rsid w:val="009A0B3A"/>
    <w:rsid w:val="009A3AE3"/>
    <w:rsid w:val="009A6F83"/>
    <w:rsid w:val="009B2353"/>
    <w:rsid w:val="009B284D"/>
    <w:rsid w:val="009B2DAC"/>
    <w:rsid w:val="009B459C"/>
    <w:rsid w:val="009C643A"/>
    <w:rsid w:val="009C763B"/>
    <w:rsid w:val="009D11A5"/>
    <w:rsid w:val="009D1818"/>
    <w:rsid w:val="009D6531"/>
    <w:rsid w:val="009D6819"/>
    <w:rsid w:val="009E6A13"/>
    <w:rsid w:val="009E7779"/>
    <w:rsid w:val="00A11851"/>
    <w:rsid w:val="00A12BEC"/>
    <w:rsid w:val="00A174D3"/>
    <w:rsid w:val="00A3794A"/>
    <w:rsid w:val="00A4218A"/>
    <w:rsid w:val="00A4363C"/>
    <w:rsid w:val="00A44B2C"/>
    <w:rsid w:val="00A6179A"/>
    <w:rsid w:val="00A711E1"/>
    <w:rsid w:val="00A743A4"/>
    <w:rsid w:val="00A7622E"/>
    <w:rsid w:val="00AB0ED4"/>
    <w:rsid w:val="00AC1A17"/>
    <w:rsid w:val="00AC4EEE"/>
    <w:rsid w:val="00AC5719"/>
    <w:rsid w:val="00AD0612"/>
    <w:rsid w:val="00AD20A8"/>
    <w:rsid w:val="00AE1816"/>
    <w:rsid w:val="00AE65D0"/>
    <w:rsid w:val="00AF11E0"/>
    <w:rsid w:val="00AF4D03"/>
    <w:rsid w:val="00AF5493"/>
    <w:rsid w:val="00B30D7F"/>
    <w:rsid w:val="00B42A6C"/>
    <w:rsid w:val="00B42CCE"/>
    <w:rsid w:val="00B54A7F"/>
    <w:rsid w:val="00B54E27"/>
    <w:rsid w:val="00B556ED"/>
    <w:rsid w:val="00B62F70"/>
    <w:rsid w:val="00B67E7D"/>
    <w:rsid w:val="00B7130F"/>
    <w:rsid w:val="00B7677C"/>
    <w:rsid w:val="00B80B5D"/>
    <w:rsid w:val="00B820FD"/>
    <w:rsid w:val="00B8754E"/>
    <w:rsid w:val="00B90597"/>
    <w:rsid w:val="00B97AD6"/>
    <w:rsid w:val="00BC539D"/>
    <w:rsid w:val="00BC7D58"/>
    <w:rsid w:val="00BE12B8"/>
    <w:rsid w:val="00BE4526"/>
    <w:rsid w:val="00BF6D27"/>
    <w:rsid w:val="00C07B66"/>
    <w:rsid w:val="00C2051E"/>
    <w:rsid w:val="00C22615"/>
    <w:rsid w:val="00C22726"/>
    <w:rsid w:val="00C26C77"/>
    <w:rsid w:val="00C26D97"/>
    <w:rsid w:val="00C30819"/>
    <w:rsid w:val="00C3194C"/>
    <w:rsid w:val="00C349B2"/>
    <w:rsid w:val="00C357E5"/>
    <w:rsid w:val="00C4198A"/>
    <w:rsid w:val="00C4522A"/>
    <w:rsid w:val="00C45EAE"/>
    <w:rsid w:val="00C60C7C"/>
    <w:rsid w:val="00C62193"/>
    <w:rsid w:val="00C70BDF"/>
    <w:rsid w:val="00C72E95"/>
    <w:rsid w:val="00C81E7C"/>
    <w:rsid w:val="00C8731F"/>
    <w:rsid w:val="00C90B13"/>
    <w:rsid w:val="00C90E61"/>
    <w:rsid w:val="00C9373B"/>
    <w:rsid w:val="00C956CF"/>
    <w:rsid w:val="00CA465F"/>
    <w:rsid w:val="00CA5713"/>
    <w:rsid w:val="00CA64BD"/>
    <w:rsid w:val="00CB4687"/>
    <w:rsid w:val="00CC2F82"/>
    <w:rsid w:val="00CC3347"/>
    <w:rsid w:val="00CD0C3E"/>
    <w:rsid w:val="00CD2A6A"/>
    <w:rsid w:val="00CE7C6F"/>
    <w:rsid w:val="00CF5515"/>
    <w:rsid w:val="00D03DB8"/>
    <w:rsid w:val="00D12419"/>
    <w:rsid w:val="00D20202"/>
    <w:rsid w:val="00D2589B"/>
    <w:rsid w:val="00D32FAA"/>
    <w:rsid w:val="00D342D7"/>
    <w:rsid w:val="00D40120"/>
    <w:rsid w:val="00D45D43"/>
    <w:rsid w:val="00D55554"/>
    <w:rsid w:val="00D627DC"/>
    <w:rsid w:val="00D73DFF"/>
    <w:rsid w:val="00D75787"/>
    <w:rsid w:val="00D80963"/>
    <w:rsid w:val="00D95A8B"/>
    <w:rsid w:val="00D96DCA"/>
    <w:rsid w:val="00DB1EDF"/>
    <w:rsid w:val="00DD034E"/>
    <w:rsid w:val="00DD35F0"/>
    <w:rsid w:val="00DD4B14"/>
    <w:rsid w:val="00DF00C1"/>
    <w:rsid w:val="00DF0EB0"/>
    <w:rsid w:val="00DF482E"/>
    <w:rsid w:val="00E01A91"/>
    <w:rsid w:val="00E13D8A"/>
    <w:rsid w:val="00E1466D"/>
    <w:rsid w:val="00E152EC"/>
    <w:rsid w:val="00E22037"/>
    <w:rsid w:val="00E233C4"/>
    <w:rsid w:val="00E325A5"/>
    <w:rsid w:val="00E403B4"/>
    <w:rsid w:val="00E54937"/>
    <w:rsid w:val="00E55653"/>
    <w:rsid w:val="00E56740"/>
    <w:rsid w:val="00E57375"/>
    <w:rsid w:val="00E60855"/>
    <w:rsid w:val="00E610FC"/>
    <w:rsid w:val="00E62FA5"/>
    <w:rsid w:val="00E752C9"/>
    <w:rsid w:val="00E77999"/>
    <w:rsid w:val="00E8752A"/>
    <w:rsid w:val="00EA1B61"/>
    <w:rsid w:val="00EA4C31"/>
    <w:rsid w:val="00EB7008"/>
    <w:rsid w:val="00EC4772"/>
    <w:rsid w:val="00EC5B0B"/>
    <w:rsid w:val="00ED3B76"/>
    <w:rsid w:val="00ED3C33"/>
    <w:rsid w:val="00EE091A"/>
    <w:rsid w:val="00EE3621"/>
    <w:rsid w:val="00EE630A"/>
    <w:rsid w:val="00EE67A3"/>
    <w:rsid w:val="00EF008E"/>
    <w:rsid w:val="00EF4FEE"/>
    <w:rsid w:val="00F01227"/>
    <w:rsid w:val="00F15313"/>
    <w:rsid w:val="00F16B4B"/>
    <w:rsid w:val="00F178D4"/>
    <w:rsid w:val="00F20EAB"/>
    <w:rsid w:val="00F230B2"/>
    <w:rsid w:val="00F444D5"/>
    <w:rsid w:val="00F52325"/>
    <w:rsid w:val="00F56DB2"/>
    <w:rsid w:val="00F66FFD"/>
    <w:rsid w:val="00F73642"/>
    <w:rsid w:val="00F77B94"/>
    <w:rsid w:val="00FA34AB"/>
    <w:rsid w:val="00FA7035"/>
    <w:rsid w:val="00FC1C3B"/>
    <w:rsid w:val="00FC72A9"/>
    <w:rsid w:val="00FC77EC"/>
    <w:rsid w:val="00FF09A0"/>
    <w:rsid w:val="00FF1D1D"/>
    <w:rsid w:val="00FF7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character" w:customStyle="1" w:styleId="A7">
    <w:name w:val="A7"/>
    <w:uiPriority w:val="99"/>
    <w:rsid w:val="00EE67A3"/>
    <w:rPr>
      <w:color w:val="005ABA"/>
      <w:sz w:val="28"/>
    </w:rPr>
  </w:style>
  <w:style w:type="paragraph" w:customStyle="1" w:styleId="FLIESSTEXT">
    <w:name w:val="FLIESSTEXT"/>
    <w:basedOn w:val="Standard"/>
    <w:link w:val="FLIESSTEXTZchn"/>
    <w:qFormat/>
    <w:rsid w:val="00EE67A3"/>
    <w:pPr>
      <w:widowControl/>
      <w:spacing w:after="160" w:line="259" w:lineRule="auto"/>
      <w:jc w:val="both"/>
    </w:pPr>
    <w:rPr>
      <w:rFonts w:ascii="Arial" w:eastAsia="Calibri" w:hAnsi="Arial" w:cs="Arial"/>
      <w:lang w:val="fr-CH"/>
    </w:rPr>
  </w:style>
  <w:style w:type="character" w:customStyle="1" w:styleId="FLIESSTEXTZchn">
    <w:name w:val="FLIESSTEXT Zchn"/>
    <w:basedOn w:val="Absatz-Standardschriftart"/>
    <w:link w:val="FLIESSTEXT"/>
    <w:rsid w:val="00EE67A3"/>
    <w:rPr>
      <w:rFonts w:ascii="Arial" w:eastAsia="Calibri"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EBAD37-3473-4C98-B829-24DF670A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673F20B0-AAB2-48C2-B61F-3F31400E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4979</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4</cp:revision>
  <cp:lastPrinted>2020-01-15T10:44:00Z</cp:lastPrinted>
  <dcterms:created xsi:type="dcterms:W3CDTF">2021-03-17T16:09:00Z</dcterms:created>
  <dcterms:modified xsi:type="dcterms:W3CDTF">2021-03-18T07:16:00Z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2021-01-06T15:56:03Z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b8155447-72b2-4b03-947b-0000fe77a274</vt:lpwstr>
  </property>
  <property fmtid="{D5CDD505-2E9C-101B-9397-08002B2CF9AE}" pid="12" name="MSIP_Label_fd1c0902-ed92-4fed-896d-2e7725de02d4_ContentBits">
    <vt:lpwstr>2</vt:lpwstr>
  </property>
</Properties>
</file>