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D6CA" w14:textId="718CF017" w:rsidR="00296DBA" w:rsidRPr="007312EA" w:rsidRDefault="00780DCB" w:rsidP="00DD58CA">
      <w:pPr>
        <w:spacing w:before="29" w:after="0" w:line="240" w:lineRule="auto"/>
        <w:ind w:left="1329" w:right="-33"/>
        <w:rPr>
          <w:rFonts w:ascii="Arial" w:eastAsia="Arial" w:hAnsi="Arial" w:cs="Arial"/>
          <w:sz w:val="20"/>
          <w:szCs w:val="20"/>
        </w:rPr>
      </w:pPr>
      <w:bookmarkStart w:id="0" w:name="_Hlk532314876"/>
      <w:r w:rsidRPr="007312EA">
        <w:rPr>
          <w:rFonts w:ascii="Arial" w:hAnsi="Arial"/>
          <w:b/>
          <w:sz w:val="24"/>
        </w:rPr>
        <w:t xml:space="preserve">COMMUNIQUÉ DE PRESSE                                       </w:t>
      </w:r>
      <w:r w:rsidRPr="007312EA">
        <w:rPr>
          <w:rFonts w:ascii="Arial" w:hAnsi="Arial"/>
          <w:b/>
          <w:sz w:val="24"/>
        </w:rPr>
        <w:tab/>
      </w:r>
      <w:r w:rsidRPr="007312EA">
        <w:rPr>
          <w:rFonts w:ascii="Arial" w:hAnsi="Arial"/>
          <w:b/>
          <w:sz w:val="24"/>
        </w:rPr>
        <w:tab/>
      </w:r>
      <w:r w:rsidRPr="007312EA">
        <w:rPr>
          <w:rFonts w:ascii="Arial" w:hAnsi="Arial"/>
          <w:b/>
          <w:sz w:val="24"/>
        </w:rPr>
        <w:tab/>
        <w:t xml:space="preserve">    </w:t>
      </w:r>
      <w:r w:rsidR="000E28A6">
        <w:rPr>
          <w:rFonts w:ascii="Arial" w:hAnsi="Arial"/>
          <w:sz w:val="20"/>
        </w:rPr>
        <w:t>01 avril</w:t>
      </w:r>
      <w:r w:rsidRPr="007312EA">
        <w:rPr>
          <w:rFonts w:ascii="Arial" w:hAnsi="Arial"/>
          <w:sz w:val="20"/>
        </w:rPr>
        <w:t xml:space="preserve"> 2021</w:t>
      </w:r>
      <w:r w:rsidRPr="007312EA">
        <w:rPr>
          <w:rFonts w:ascii="Arial" w:hAnsi="Arial"/>
          <w:b/>
          <w:sz w:val="20"/>
        </w:rPr>
        <w:t xml:space="preserve">                                          </w:t>
      </w:r>
    </w:p>
    <w:p w14:paraId="155B8D96" w14:textId="77777777" w:rsidR="00A36B70" w:rsidRPr="007312EA" w:rsidRDefault="00A36B70" w:rsidP="00DD58CA">
      <w:pPr>
        <w:spacing w:before="13" w:after="0" w:line="280" w:lineRule="exact"/>
        <w:ind w:right="-33"/>
        <w:rPr>
          <w:sz w:val="28"/>
          <w:szCs w:val="28"/>
        </w:rPr>
      </w:pPr>
    </w:p>
    <w:p w14:paraId="45A643BE" w14:textId="77777777" w:rsidR="007F2003" w:rsidRPr="007312EA" w:rsidRDefault="007F2003" w:rsidP="00DD58CA">
      <w:pPr>
        <w:spacing w:after="0" w:line="250" w:lineRule="auto"/>
        <w:ind w:left="1329" w:right="-33"/>
        <w:rPr>
          <w:rFonts w:ascii="Arial" w:eastAsia="Arial" w:hAnsi="Arial" w:cs="Arial"/>
          <w:bCs/>
          <w:sz w:val="30"/>
          <w:szCs w:val="30"/>
        </w:rPr>
      </w:pPr>
    </w:p>
    <w:p w14:paraId="6A26517A" w14:textId="3EE2527E" w:rsidR="000E28A6" w:rsidRPr="000E28A6" w:rsidRDefault="006C1A55" w:rsidP="00DD58CA">
      <w:pPr>
        <w:pStyle w:val="Titel"/>
        <w:spacing w:after="0" w:line="250" w:lineRule="auto"/>
        <w:ind w:left="1372" w:right="-33"/>
        <w:rPr>
          <w:caps w:val="0"/>
          <w:sz w:val="24"/>
        </w:rPr>
      </w:pPr>
      <w:r w:rsidRPr="000E28A6">
        <w:rPr>
          <w:caps w:val="0"/>
          <w:sz w:val="24"/>
        </w:rPr>
        <w:t>STORY</w:t>
      </w:r>
    </w:p>
    <w:p w14:paraId="69971611" w14:textId="105F6B73" w:rsidR="00956088" w:rsidRPr="000E28A6" w:rsidRDefault="006C1A55" w:rsidP="00DD58CA">
      <w:pPr>
        <w:pStyle w:val="Titel"/>
        <w:spacing w:after="0" w:line="250" w:lineRule="auto"/>
        <w:ind w:left="1372" w:right="-33"/>
        <w:rPr>
          <w:caps w:val="0"/>
          <w:sz w:val="36"/>
        </w:rPr>
      </w:pPr>
      <w:r w:rsidRPr="000E28A6">
        <w:rPr>
          <w:caps w:val="0"/>
          <w:sz w:val="36"/>
        </w:rPr>
        <w:t xml:space="preserve">MOBILIZE, DESSINE-MOI UNE EXPÉRIENCE  </w:t>
      </w:r>
    </w:p>
    <w:p w14:paraId="2DD96AF5" w14:textId="63B70FEB" w:rsidR="00736B5B" w:rsidRPr="004A6010" w:rsidRDefault="000E28A6" w:rsidP="00DD58CA">
      <w:pPr>
        <w:spacing w:before="240" w:line="250" w:lineRule="auto"/>
        <w:ind w:left="1372" w:right="-33"/>
        <w:jc w:val="both"/>
        <w:rPr>
          <w:rFonts w:ascii="Arial" w:hAnsi="Arial" w:cs="Arial"/>
          <w:b/>
          <w:sz w:val="20"/>
          <w:szCs w:val="20"/>
        </w:rPr>
      </w:pPr>
      <w:r w:rsidRPr="000E28A6">
        <w:rPr>
          <w:rFonts w:ascii="Arial" w:hAnsi="Arial"/>
          <w:b/>
          <w:sz w:val="20"/>
        </w:rPr>
        <w:t xml:space="preserve">Répondre aux enjeux et problématiques de déplacement en zone urbaine, concevoir une expérience globale, partir non pas de la table à dessin mais du smartphone… C’est ainsi que EZ-1 Prototype est né : la matérialisation d’une expérience de mobilité pensée pour les nouveaux besoins des consommateurs, des villes et des opérateurs. Patrick </w:t>
      </w:r>
      <w:proofErr w:type="spellStart"/>
      <w:r w:rsidRPr="000E28A6">
        <w:rPr>
          <w:rFonts w:ascii="Arial" w:hAnsi="Arial"/>
          <w:b/>
          <w:sz w:val="20"/>
        </w:rPr>
        <w:t>Lecharpy</w:t>
      </w:r>
      <w:proofErr w:type="spellEnd"/>
      <w:r w:rsidRPr="000E28A6">
        <w:rPr>
          <w:rFonts w:ascii="Arial" w:hAnsi="Arial"/>
          <w:b/>
          <w:sz w:val="20"/>
        </w:rPr>
        <w:t xml:space="preserve">, directeur du Design de </w:t>
      </w:r>
      <w:proofErr w:type="spellStart"/>
      <w:r w:rsidRPr="000E28A6">
        <w:rPr>
          <w:rFonts w:ascii="Arial" w:hAnsi="Arial"/>
          <w:b/>
          <w:sz w:val="20"/>
        </w:rPr>
        <w:t>Mobilize</w:t>
      </w:r>
      <w:proofErr w:type="spellEnd"/>
      <w:r w:rsidRPr="000E28A6">
        <w:rPr>
          <w:rFonts w:ascii="Arial" w:hAnsi="Arial"/>
          <w:b/>
          <w:sz w:val="20"/>
        </w:rPr>
        <w:t>, revient sur cette « épopée créative » inédite.</w:t>
      </w:r>
    </w:p>
    <w:p w14:paraId="0617464E" w14:textId="1ED55E98" w:rsidR="000E28A6" w:rsidRPr="000E28A6" w:rsidRDefault="004A6010" w:rsidP="000E28A6">
      <w:pPr>
        <w:spacing w:before="240" w:line="250" w:lineRule="auto"/>
        <w:ind w:left="1372" w:right="-33"/>
        <w:jc w:val="both"/>
        <w:rPr>
          <w:rFonts w:ascii="Arial" w:hAnsi="Arial"/>
          <w:sz w:val="20"/>
        </w:rPr>
      </w:pPr>
      <w:r>
        <w:rPr>
          <w:rFonts w:ascii="Arial" w:hAnsi="Arial"/>
          <w:color w:val="000000"/>
          <w:sz w:val="20"/>
        </w:rPr>
        <w:t xml:space="preserve">Urdorf, le </w:t>
      </w:r>
      <w:r w:rsidR="000E28A6">
        <w:rPr>
          <w:rFonts w:ascii="Arial" w:hAnsi="Arial"/>
          <w:color w:val="000000"/>
          <w:sz w:val="20"/>
        </w:rPr>
        <w:t>01 avril</w:t>
      </w:r>
      <w:r w:rsidR="00824FBB" w:rsidRPr="007312EA">
        <w:rPr>
          <w:rFonts w:ascii="Arial" w:hAnsi="Arial"/>
          <w:color w:val="000000"/>
          <w:sz w:val="20"/>
        </w:rPr>
        <w:t xml:space="preserve"> 2021 –</w:t>
      </w:r>
      <w:bookmarkEnd w:id="0"/>
      <w:r w:rsidR="00C54810" w:rsidRPr="007312EA">
        <w:rPr>
          <w:rFonts w:ascii="Arial" w:hAnsi="Arial"/>
          <w:sz w:val="20"/>
        </w:rPr>
        <w:t xml:space="preserve"> </w:t>
      </w:r>
      <w:r w:rsidR="000E28A6" w:rsidRPr="000E28A6">
        <w:rPr>
          <w:rFonts w:ascii="Arial" w:hAnsi="Arial"/>
          <w:sz w:val="20"/>
        </w:rPr>
        <w:t>«</w:t>
      </w:r>
      <w:r w:rsidR="000E28A6" w:rsidRPr="000E28A6">
        <w:rPr>
          <w:rFonts w:ascii="Arial" w:hAnsi="Arial"/>
          <w:i/>
          <w:sz w:val="20"/>
        </w:rPr>
        <w:t>C’était la première fois que l’on nous demandait d’imaginer une solution de mobilité qui réponde parfaitement aux nouveaux besoins des usagers, des villes et des opérateurs. Un vrai défi!</w:t>
      </w:r>
      <w:r w:rsidR="000E28A6" w:rsidRPr="000E28A6">
        <w:rPr>
          <w:rFonts w:ascii="Arial" w:hAnsi="Arial"/>
          <w:sz w:val="20"/>
        </w:rPr>
        <w:t>»</w:t>
      </w:r>
    </w:p>
    <w:p w14:paraId="45F0CBE4" w14:textId="0E99B607"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 xml:space="preserve">Un défi que Patrick </w:t>
      </w:r>
      <w:proofErr w:type="spellStart"/>
      <w:r w:rsidRPr="000E28A6">
        <w:rPr>
          <w:rFonts w:ascii="Arial" w:hAnsi="Arial"/>
          <w:sz w:val="20"/>
        </w:rPr>
        <w:t>Lecharpy</w:t>
      </w:r>
      <w:proofErr w:type="spellEnd"/>
      <w:r w:rsidRPr="000E28A6">
        <w:rPr>
          <w:rFonts w:ascii="Arial" w:hAnsi="Arial"/>
          <w:sz w:val="20"/>
        </w:rPr>
        <w:t xml:space="preserve"> a relevé avec d’autant plus d’enthousiasme que l’entité Design de </w:t>
      </w:r>
      <w:proofErr w:type="spellStart"/>
      <w:r w:rsidRPr="000E28A6">
        <w:rPr>
          <w:rFonts w:ascii="Arial" w:hAnsi="Arial"/>
          <w:sz w:val="20"/>
        </w:rPr>
        <w:t>Mobilize</w:t>
      </w:r>
      <w:proofErr w:type="spellEnd"/>
      <w:r w:rsidRPr="000E28A6">
        <w:rPr>
          <w:rFonts w:ascii="Arial" w:hAnsi="Arial"/>
          <w:sz w:val="20"/>
        </w:rPr>
        <w:t xml:space="preserve"> qu’il dirige </w:t>
      </w:r>
      <w:r>
        <w:rPr>
          <w:rFonts w:ascii="Arial" w:hAnsi="Arial"/>
          <w:sz w:val="20"/>
        </w:rPr>
        <w:t>a été spécialement créée pour «</w:t>
      </w:r>
      <w:r w:rsidRPr="000E28A6">
        <w:rPr>
          <w:rFonts w:ascii="Arial" w:hAnsi="Arial"/>
          <w:i/>
          <w:sz w:val="20"/>
        </w:rPr>
        <w:t>penser global</w:t>
      </w:r>
      <w:r w:rsidRPr="000E28A6">
        <w:rPr>
          <w:rFonts w:ascii="Arial" w:hAnsi="Arial"/>
          <w:sz w:val="20"/>
        </w:rPr>
        <w:t xml:space="preserve">» et prendre en compte l’écosystème de mobilité dans son ensemble. </w:t>
      </w:r>
    </w:p>
    <w:p w14:paraId="41CAD474" w14:textId="23643A79"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Préambule à cette démarch</w:t>
      </w:r>
      <w:r>
        <w:rPr>
          <w:rFonts w:ascii="Arial" w:hAnsi="Arial"/>
          <w:sz w:val="20"/>
        </w:rPr>
        <w:t>e</w:t>
      </w:r>
      <w:r w:rsidRPr="000E28A6">
        <w:rPr>
          <w:rFonts w:ascii="Arial" w:hAnsi="Arial"/>
          <w:sz w:val="20"/>
        </w:rPr>
        <w:t>: la prise en compte des attentes de chacun. Côté opérateurs et municipali</w:t>
      </w:r>
      <w:r>
        <w:rPr>
          <w:rFonts w:ascii="Arial" w:hAnsi="Arial"/>
          <w:sz w:val="20"/>
        </w:rPr>
        <w:t>tés, les besoins sont multiples</w:t>
      </w:r>
      <w:r w:rsidRPr="000E28A6">
        <w:rPr>
          <w:rFonts w:ascii="Arial" w:hAnsi="Arial"/>
          <w:sz w:val="20"/>
        </w:rPr>
        <w:t xml:space="preserve">: stationnement, encombrements, </w:t>
      </w:r>
      <w:proofErr w:type="spellStart"/>
      <w:r w:rsidRPr="000E28A6">
        <w:rPr>
          <w:rFonts w:ascii="Arial" w:hAnsi="Arial"/>
          <w:sz w:val="20"/>
        </w:rPr>
        <w:t>multimodalité</w:t>
      </w:r>
      <w:proofErr w:type="spellEnd"/>
      <w:r w:rsidRPr="000E28A6">
        <w:rPr>
          <w:rFonts w:ascii="Arial" w:hAnsi="Arial"/>
          <w:sz w:val="20"/>
        </w:rPr>
        <w:t>, réduction de l’impact environnemental, économies d’énergie, économie circulaire.</w:t>
      </w:r>
    </w:p>
    <w:p w14:paraId="1D452BD4" w14:textId="77777777"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Les utilisateurs, urbains et périurbains, recherchent quant à eux des solutions de déplacement adaptées à leurs impératifs professionnels ainsi qu’à leurs besoins personnels… sans être obligés pour autant d’investir dans un véhicule.</w:t>
      </w:r>
    </w:p>
    <w:p w14:paraId="01AF14A6" w14:textId="77777777"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Quoi qu’il en soit, une expérience de mobilité ne peut se concevoir sans partir d’une application pour smartphone. C’est par elle que les utilisateurs débutent leur expérience, elle est leur premier point de contact avec le service. Dans cette approche, c’est elle également qui doit permettre de reconnaître le véhicule à distance, de l’ouvrir ou bien encore de bénéficier d’une visite virtuelle de l’espace intérieur.</w:t>
      </w:r>
    </w:p>
    <w:p w14:paraId="34B7D35C" w14:textId="77777777" w:rsidR="000E28A6" w:rsidRPr="000E28A6" w:rsidRDefault="000E28A6" w:rsidP="000E28A6">
      <w:pPr>
        <w:tabs>
          <w:tab w:val="left" w:pos="10348"/>
          <w:tab w:val="right" w:pos="10490"/>
        </w:tabs>
        <w:spacing w:before="240" w:line="250" w:lineRule="auto"/>
        <w:ind w:left="1372" w:right="-34"/>
        <w:jc w:val="both"/>
        <w:rPr>
          <w:rFonts w:ascii="Arial" w:hAnsi="Arial"/>
          <w:b/>
          <w:sz w:val="20"/>
        </w:rPr>
      </w:pPr>
      <w:r w:rsidRPr="000E28A6">
        <w:rPr>
          <w:rFonts w:ascii="Arial" w:hAnsi="Arial"/>
          <w:b/>
          <w:sz w:val="20"/>
        </w:rPr>
        <w:t>À demande inédite, réponse inédite</w:t>
      </w:r>
    </w:p>
    <w:p w14:paraId="0B344CF7" w14:textId="0AC8BAE0" w:rsidR="000E28A6" w:rsidRPr="000E28A6" w:rsidRDefault="000E28A6" w:rsidP="000E28A6">
      <w:pPr>
        <w:spacing w:before="240" w:line="250" w:lineRule="auto"/>
        <w:ind w:left="1372" w:right="-33"/>
        <w:jc w:val="both"/>
        <w:rPr>
          <w:rFonts w:ascii="Arial" w:hAnsi="Arial"/>
          <w:sz w:val="20"/>
        </w:rPr>
      </w:pPr>
      <w:r>
        <w:rPr>
          <w:rFonts w:ascii="Arial" w:hAnsi="Arial"/>
          <w:sz w:val="20"/>
        </w:rPr>
        <w:t>«</w:t>
      </w:r>
      <w:r w:rsidRPr="000E28A6">
        <w:rPr>
          <w:rFonts w:ascii="Arial" w:hAnsi="Arial"/>
          <w:i/>
          <w:sz w:val="20"/>
        </w:rPr>
        <w:t>Une fois tous ces éléments réunis, notre mission était très claire</w:t>
      </w:r>
      <w:r>
        <w:rPr>
          <w:rFonts w:ascii="Arial" w:hAnsi="Arial"/>
          <w:i/>
          <w:sz w:val="20"/>
        </w:rPr>
        <w:t> »</w:t>
      </w:r>
      <w:r w:rsidRPr="000E28A6">
        <w:rPr>
          <w:rFonts w:ascii="Arial" w:hAnsi="Arial"/>
          <w:i/>
          <w:sz w:val="20"/>
        </w:rPr>
        <w:t xml:space="preserve">, </w:t>
      </w:r>
      <w:r w:rsidRPr="000E28A6">
        <w:rPr>
          <w:rFonts w:ascii="Arial" w:hAnsi="Arial"/>
          <w:sz w:val="20"/>
        </w:rPr>
        <w:t xml:space="preserve">sourit Patrick </w:t>
      </w:r>
      <w:proofErr w:type="spellStart"/>
      <w:r w:rsidRPr="000E28A6">
        <w:rPr>
          <w:rFonts w:ascii="Arial" w:hAnsi="Arial"/>
          <w:sz w:val="20"/>
        </w:rPr>
        <w:t>Lecharpy</w:t>
      </w:r>
      <w:proofErr w:type="spellEnd"/>
      <w:r>
        <w:rPr>
          <w:rFonts w:ascii="Arial" w:hAnsi="Arial"/>
          <w:i/>
          <w:sz w:val="20"/>
        </w:rPr>
        <w:t>. «I</w:t>
      </w:r>
      <w:r w:rsidRPr="000E28A6">
        <w:rPr>
          <w:rFonts w:ascii="Arial" w:hAnsi="Arial"/>
          <w:i/>
          <w:sz w:val="20"/>
        </w:rPr>
        <w:t>l fallait créer un véhicule qui apporte un service qui réponde à l’ensemble des besoins de l’ensemble des clients pour l’ensemble des usages possibl</w:t>
      </w:r>
      <w:r>
        <w:rPr>
          <w:rFonts w:ascii="Arial" w:hAnsi="Arial"/>
          <w:i/>
          <w:sz w:val="20"/>
        </w:rPr>
        <w:t>es. Et qu’il soit beau bien sûr</w:t>
      </w:r>
      <w:r w:rsidRPr="000E28A6">
        <w:rPr>
          <w:rFonts w:ascii="Arial" w:hAnsi="Arial"/>
          <w:i/>
          <w:sz w:val="20"/>
        </w:rPr>
        <w:t>!</w:t>
      </w:r>
      <w:r w:rsidRPr="000E28A6">
        <w:rPr>
          <w:rFonts w:ascii="Arial" w:hAnsi="Arial"/>
          <w:sz w:val="20"/>
        </w:rPr>
        <w:t>»</w:t>
      </w:r>
    </w:p>
    <w:p w14:paraId="7079505B" w14:textId="51B5D7D3"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Il fallait donc inventer une nouvelle approche créative!</w:t>
      </w:r>
    </w:p>
    <w:p w14:paraId="790CAED6" w14:textId="6572909D"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 xml:space="preserve">L’équipe Design de </w:t>
      </w:r>
      <w:proofErr w:type="spellStart"/>
      <w:r w:rsidRPr="000E28A6">
        <w:rPr>
          <w:rFonts w:ascii="Arial" w:hAnsi="Arial"/>
          <w:sz w:val="20"/>
        </w:rPr>
        <w:t>Mobilize</w:t>
      </w:r>
      <w:proofErr w:type="spellEnd"/>
      <w:r w:rsidRPr="000E28A6">
        <w:rPr>
          <w:rFonts w:ascii="Arial" w:hAnsi="Arial"/>
          <w:sz w:val="20"/>
        </w:rPr>
        <w:t xml:space="preserve"> bénéfi</w:t>
      </w:r>
      <w:r>
        <w:rPr>
          <w:rFonts w:ascii="Arial" w:hAnsi="Arial"/>
          <w:sz w:val="20"/>
        </w:rPr>
        <w:t>cie pour cela d’un atout majeur</w:t>
      </w:r>
      <w:r w:rsidRPr="000E28A6">
        <w:rPr>
          <w:rFonts w:ascii="Arial" w:hAnsi="Arial"/>
          <w:sz w:val="20"/>
        </w:rPr>
        <w:t>: elle est structurée comme une start-up, composée de créatifs usagers de la ville au quotidien en phase avec les attentes des futurs clients et aptes à les exprimer en termes d’expérience et de design.</w:t>
      </w:r>
    </w:p>
    <w:p w14:paraId="769C4AA4" w14:textId="7C75E58A"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 xml:space="preserve">Si les collectivités locales et les opérateurs ont apporté beaucoup d’éléments de réflexion, Patrick </w:t>
      </w:r>
      <w:proofErr w:type="spellStart"/>
      <w:r w:rsidRPr="000E28A6">
        <w:rPr>
          <w:rFonts w:ascii="Arial" w:hAnsi="Arial"/>
          <w:sz w:val="20"/>
        </w:rPr>
        <w:t>Lecharpy</w:t>
      </w:r>
      <w:proofErr w:type="spellEnd"/>
      <w:r w:rsidRPr="000E28A6">
        <w:rPr>
          <w:rFonts w:ascii="Arial" w:hAnsi="Arial"/>
          <w:sz w:val="20"/>
        </w:rPr>
        <w:t xml:space="preserve"> a voulu aller plus loin et capter les nouveaux ressorts culturels </w:t>
      </w:r>
      <w:r>
        <w:rPr>
          <w:rFonts w:ascii="Arial" w:hAnsi="Arial"/>
          <w:sz w:val="20"/>
        </w:rPr>
        <w:t>et émotionnels contemporains. «</w:t>
      </w:r>
      <w:r w:rsidRPr="000E28A6">
        <w:rPr>
          <w:rFonts w:ascii="Arial" w:hAnsi="Arial"/>
          <w:i/>
          <w:sz w:val="20"/>
        </w:rPr>
        <w:t>La meilleure démarche, c’était d’envoyer mon équipe directement à la source, pour obtenir les informations les plus précises, sur le terrain</w:t>
      </w:r>
      <w:r>
        <w:rPr>
          <w:rFonts w:ascii="Arial" w:hAnsi="Arial"/>
          <w:sz w:val="20"/>
        </w:rPr>
        <w:t>.</w:t>
      </w:r>
      <w:r w:rsidRPr="000E28A6">
        <w:rPr>
          <w:rFonts w:ascii="Arial" w:hAnsi="Arial"/>
          <w:sz w:val="20"/>
        </w:rPr>
        <w:t>»</w:t>
      </w:r>
    </w:p>
    <w:p w14:paraId="64E85C01" w14:textId="13307EFA" w:rsidR="000E28A6" w:rsidRPr="000E28A6" w:rsidRDefault="000E28A6" w:rsidP="000E28A6">
      <w:pPr>
        <w:spacing w:before="240" w:line="250" w:lineRule="auto"/>
        <w:ind w:left="1372" w:right="-33"/>
        <w:jc w:val="both"/>
        <w:rPr>
          <w:rFonts w:ascii="Arial" w:hAnsi="Arial"/>
          <w:sz w:val="20"/>
        </w:rPr>
      </w:pPr>
      <w:r>
        <w:rPr>
          <w:rFonts w:ascii="Arial" w:hAnsi="Arial"/>
          <w:sz w:val="20"/>
        </w:rPr>
        <w:t>Toute l’équipe s’est mobilisée</w:t>
      </w:r>
      <w:r w:rsidRPr="000E28A6">
        <w:rPr>
          <w:rFonts w:ascii="Arial" w:hAnsi="Arial"/>
          <w:sz w:val="20"/>
        </w:rPr>
        <w:t xml:space="preserve">: certains ont testé les offres existantes quand d’autres ont expérimenté pendant quelques mois tous les modes de transport partagés. Chacun a ensuite transmis ses ressentis et les usages observés à Eduardo, designer, qui a alors </w:t>
      </w:r>
      <w:proofErr w:type="spellStart"/>
      <w:r w:rsidRPr="000E28A6">
        <w:rPr>
          <w:rFonts w:ascii="Arial" w:hAnsi="Arial"/>
          <w:sz w:val="20"/>
        </w:rPr>
        <w:t>sketché</w:t>
      </w:r>
      <w:proofErr w:type="spellEnd"/>
      <w:r w:rsidRPr="000E28A6">
        <w:rPr>
          <w:rFonts w:ascii="Arial" w:hAnsi="Arial"/>
          <w:sz w:val="20"/>
        </w:rPr>
        <w:t xml:space="preserve"> les premiers </w:t>
      </w:r>
      <w:proofErr w:type="spellStart"/>
      <w:r w:rsidRPr="000E28A6">
        <w:rPr>
          <w:rFonts w:ascii="Arial" w:hAnsi="Arial"/>
          <w:sz w:val="20"/>
        </w:rPr>
        <w:t>storyboards</w:t>
      </w:r>
      <w:proofErr w:type="spellEnd"/>
      <w:r w:rsidRPr="000E28A6">
        <w:rPr>
          <w:rFonts w:ascii="Arial" w:hAnsi="Arial"/>
          <w:sz w:val="20"/>
        </w:rPr>
        <w:t>. Petit à petit, EZ-1 Prototype a pris forme…</w:t>
      </w:r>
    </w:p>
    <w:p w14:paraId="411E77E4" w14:textId="4683EF2C" w:rsidR="000E28A6" w:rsidRPr="000E28A6" w:rsidRDefault="000E28A6" w:rsidP="000E28A6">
      <w:pPr>
        <w:tabs>
          <w:tab w:val="left" w:pos="10348"/>
          <w:tab w:val="right" w:pos="10490"/>
        </w:tabs>
        <w:spacing w:before="240" w:line="250" w:lineRule="auto"/>
        <w:ind w:left="1372" w:right="-34"/>
        <w:jc w:val="both"/>
        <w:rPr>
          <w:rFonts w:ascii="Arial" w:hAnsi="Arial"/>
          <w:b/>
          <w:sz w:val="20"/>
        </w:rPr>
      </w:pPr>
      <w:r w:rsidRPr="000E28A6">
        <w:rPr>
          <w:rFonts w:ascii="Arial" w:hAnsi="Arial"/>
          <w:b/>
          <w:sz w:val="20"/>
        </w:rPr>
        <w:t>Une</w:t>
      </w:r>
      <w:bookmarkStart w:id="1" w:name="_GoBack"/>
      <w:bookmarkEnd w:id="1"/>
      <w:r w:rsidRPr="000E28A6">
        <w:rPr>
          <w:rFonts w:ascii="Arial" w:hAnsi="Arial"/>
          <w:b/>
          <w:sz w:val="20"/>
        </w:rPr>
        <w:t xml:space="preserve"> expérience nouvelle de la mobilité partagée</w:t>
      </w:r>
    </w:p>
    <w:p w14:paraId="48EA4463" w14:textId="38CDAD42" w:rsidR="000E28A6" w:rsidRPr="000E28A6" w:rsidRDefault="000E28A6" w:rsidP="000E28A6">
      <w:pPr>
        <w:spacing w:before="240" w:line="250" w:lineRule="auto"/>
        <w:ind w:left="1372" w:right="-33"/>
        <w:jc w:val="both"/>
        <w:rPr>
          <w:rFonts w:ascii="Arial" w:hAnsi="Arial"/>
          <w:sz w:val="20"/>
        </w:rPr>
      </w:pPr>
      <w:r>
        <w:rPr>
          <w:rFonts w:ascii="Arial" w:hAnsi="Arial"/>
          <w:sz w:val="20"/>
        </w:rPr>
        <w:t>«</w:t>
      </w:r>
      <w:r w:rsidRPr="000E28A6">
        <w:rPr>
          <w:rFonts w:ascii="Arial" w:hAnsi="Arial"/>
          <w:i/>
          <w:sz w:val="20"/>
        </w:rPr>
        <w:t>Cette nouvelle démarche nous a permis de capitaliser sur toutes ces expériences et à notre grande surprise, d’avancer beaucoup plus vite sur un mode très réactif et interactif</w:t>
      </w:r>
      <w:r w:rsidRPr="000E28A6">
        <w:rPr>
          <w:rFonts w:ascii="Arial" w:hAnsi="Arial"/>
          <w:sz w:val="20"/>
        </w:rPr>
        <w:t>»</w:t>
      </w:r>
      <w:r>
        <w:rPr>
          <w:rFonts w:ascii="Arial" w:hAnsi="Arial"/>
          <w:sz w:val="20"/>
        </w:rPr>
        <w:t>,</w:t>
      </w:r>
      <w:r w:rsidRPr="000E28A6">
        <w:rPr>
          <w:rFonts w:ascii="Arial" w:hAnsi="Arial"/>
          <w:sz w:val="20"/>
        </w:rPr>
        <w:t xml:space="preserve"> se souvient Patrick </w:t>
      </w:r>
      <w:proofErr w:type="spellStart"/>
      <w:r w:rsidRPr="000E28A6">
        <w:rPr>
          <w:rFonts w:ascii="Arial" w:hAnsi="Arial"/>
          <w:sz w:val="20"/>
        </w:rPr>
        <w:t>Lecharpy</w:t>
      </w:r>
      <w:proofErr w:type="spellEnd"/>
      <w:r w:rsidRPr="000E28A6">
        <w:rPr>
          <w:rFonts w:ascii="Arial" w:hAnsi="Arial"/>
          <w:sz w:val="20"/>
        </w:rPr>
        <w:t>.</w:t>
      </w:r>
    </w:p>
    <w:p w14:paraId="5E4E6CA5" w14:textId="77777777" w:rsidR="000E28A6" w:rsidRPr="000E28A6" w:rsidRDefault="000E28A6" w:rsidP="000E28A6">
      <w:pPr>
        <w:spacing w:before="240" w:line="250" w:lineRule="auto"/>
        <w:ind w:left="1372" w:right="-33"/>
        <w:jc w:val="both"/>
        <w:rPr>
          <w:rFonts w:ascii="Arial" w:hAnsi="Arial"/>
          <w:sz w:val="20"/>
        </w:rPr>
      </w:pPr>
      <w:r w:rsidRPr="000E28A6">
        <w:rPr>
          <w:rFonts w:ascii="Arial" w:hAnsi="Arial"/>
          <w:sz w:val="20"/>
        </w:rPr>
        <w:t>Pour l’équipe Design, c’était la première fois qu’autant d’expériences ont été mises en commun autour d’un seul projet. Et toutes se sont avérées indispensables pour concevoir l’expérience la plus pertinente autour d’un véhicule connecté, électrique, recyclé, recyclable et dédié à l’</w:t>
      </w:r>
      <w:proofErr w:type="spellStart"/>
      <w:r w:rsidRPr="000E28A6">
        <w:rPr>
          <w:rFonts w:ascii="Arial" w:hAnsi="Arial"/>
          <w:sz w:val="20"/>
        </w:rPr>
        <w:t>autopartage</w:t>
      </w:r>
      <w:proofErr w:type="spellEnd"/>
      <w:r w:rsidRPr="000E28A6">
        <w:rPr>
          <w:rFonts w:ascii="Arial" w:hAnsi="Arial"/>
          <w:sz w:val="20"/>
        </w:rPr>
        <w:t>. Plus qu’un simple moyen de transport, EZ-1 Prototype constituera une expérience nouvelle de la mobilité partagée.</w:t>
      </w:r>
    </w:p>
    <w:p w14:paraId="7125E908" w14:textId="5FECE9E2" w:rsidR="004A6010" w:rsidRDefault="000E28A6" w:rsidP="000E28A6">
      <w:pPr>
        <w:spacing w:before="240" w:line="250" w:lineRule="auto"/>
        <w:ind w:left="1372" w:right="-33"/>
        <w:jc w:val="both"/>
        <w:rPr>
          <w:rFonts w:ascii="Arial" w:hAnsi="Arial"/>
          <w:sz w:val="20"/>
        </w:rPr>
      </w:pPr>
      <w:r>
        <w:rPr>
          <w:rFonts w:ascii="Arial" w:hAnsi="Arial"/>
          <w:sz w:val="20"/>
        </w:rPr>
        <w:t>«</w:t>
      </w:r>
      <w:r w:rsidRPr="000E28A6">
        <w:rPr>
          <w:rFonts w:ascii="Arial" w:hAnsi="Arial"/>
          <w:i/>
          <w:sz w:val="20"/>
        </w:rPr>
        <w:t>Nous voulons offrir au plus grand nombre la possibilité d’accéder à un moyen de transport simple d’accès, facile à vivre, joyeux voire ludique, sans la nécessité d’acquérir l’objet</w:t>
      </w:r>
      <w:r>
        <w:rPr>
          <w:rFonts w:ascii="Arial" w:hAnsi="Arial"/>
          <w:i/>
          <w:sz w:val="20"/>
        </w:rPr>
        <w:t> »</w:t>
      </w:r>
      <w:r w:rsidRPr="000E28A6">
        <w:rPr>
          <w:rFonts w:ascii="Arial" w:hAnsi="Arial"/>
          <w:i/>
          <w:sz w:val="20"/>
        </w:rPr>
        <w:t xml:space="preserve">, </w:t>
      </w:r>
      <w:r w:rsidRPr="000E28A6">
        <w:rPr>
          <w:rFonts w:ascii="Arial" w:hAnsi="Arial"/>
          <w:sz w:val="20"/>
        </w:rPr>
        <w:t xml:space="preserve">précise Patrick </w:t>
      </w:r>
      <w:proofErr w:type="spellStart"/>
      <w:r w:rsidRPr="000E28A6">
        <w:rPr>
          <w:rFonts w:ascii="Arial" w:hAnsi="Arial"/>
          <w:sz w:val="20"/>
        </w:rPr>
        <w:t>Lecharpy</w:t>
      </w:r>
      <w:proofErr w:type="spellEnd"/>
      <w:r w:rsidRPr="000E28A6">
        <w:rPr>
          <w:rFonts w:ascii="Arial" w:hAnsi="Arial"/>
          <w:sz w:val="20"/>
        </w:rPr>
        <w:t>.</w:t>
      </w:r>
      <w:r w:rsidRPr="000E28A6">
        <w:rPr>
          <w:rFonts w:ascii="Arial" w:hAnsi="Arial"/>
          <w:i/>
          <w:sz w:val="20"/>
        </w:rPr>
        <w:t xml:space="preserve"> </w:t>
      </w:r>
      <w:r>
        <w:rPr>
          <w:rFonts w:ascii="Arial" w:hAnsi="Arial"/>
          <w:i/>
          <w:sz w:val="20"/>
        </w:rPr>
        <w:t>«</w:t>
      </w:r>
      <w:r w:rsidRPr="000E28A6">
        <w:rPr>
          <w:rFonts w:ascii="Arial" w:hAnsi="Arial"/>
          <w:i/>
          <w:sz w:val="20"/>
        </w:rPr>
        <w:t>En termes de mobilité, nous sommes véritablement en train d’écrire “l’histoire d’après</w:t>
      </w:r>
      <w:r>
        <w:rPr>
          <w:rFonts w:ascii="Arial" w:hAnsi="Arial"/>
          <w:sz w:val="20"/>
        </w:rPr>
        <w:t>“</w:t>
      </w:r>
      <w:r w:rsidRPr="000E28A6">
        <w:rPr>
          <w:rFonts w:ascii="Arial" w:hAnsi="Arial"/>
          <w:sz w:val="20"/>
        </w:rPr>
        <w:t>».</w:t>
      </w:r>
    </w:p>
    <w:p w14:paraId="479EEDC7" w14:textId="3E477084" w:rsidR="00824FBB" w:rsidRPr="007312EA" w:rsidRDefault="00DD58CA" w:rsidP="00DD58CA">
      <w:pPr>
        <w:tabs>
          <w:tab w:val="left" w:pos="10348"/>
        </w:tabs>
        <w:spacing w:before="240" w:line="250" w:lineRule="auto"/>
        <w:ind w:left="1372" w:right="68"/>
        <w:jc w:val="center"/>
        <w:rPr>
          <w:rFonts w:ascii="Arial" w:hAnsi="Arial"/>
          <w:sz w:val="20"/>
          <w:szCs w:val="20"/>
        </w:rPr>
      </w:pPr>
      <w:r>
        <w:rPr>
          <w:rFonts w:ascii="Arial" w:hAnsi="Arial"/>
          <w:sz w:val="20"/>
        </w:rPr>
        <w:br/>
      </w:r>
      <w:r w:rsidR="00F73041" w:rsidRPr="007312EA">
        <w:rPr>
          <w:rFonts w:ascii="Arial" w:hAnsi="Arial"/>
          <w:sz w:val="20"/>
        </w:rPr>
        <w:t>*  *  *</w:t>
      </w:r>
    </w:p>
    <w:p w14:paraId="42EAEB98" w14:textId="1FEB711E" w:rsidR="000E40FE" w:rsidRPr="007312EA" w:rsidRDefault="000E40FE" w:rsidP="00DD58CA">
      <w:pPr>
        <w:tabs>
          <w:tab w:val="left" w:pos="10348"/>
          <w:tab w:val="right" w:pos="10490"/>
        </w:tabs>
        <w:spacing w:before="240" w:line="250" w:lineRule="auto"/>
        <w:ind w:left="1372" w:right="-34"/>
        <w:jc w:val="both"/>
        <w:rPr>
          <w:rFonts w:ascii="Arial" w:hAnsi="Arial" w:cs="Arial"/>
          <w:b/>
          <w:sz w:val="20"/>
          <w:szCs w:val="20"/>
        </w:rPr>
      </w:pPr>
      <w:r w:rsidRPr="007312EA">
        <w:rPr>
          <w:rFonts w:ascii="Arial" w:hAnsi="Arial"/>
          <w:b/>
          <w:sz w:val="20"/>
        </w:rPr>
        <w:t>À PROPOS DU GROUPE RENAULT ET DE RENAULT SUISSE SA</w:t>
      </w:r>
    </w:p>
    <w:p w14:paraId="35ED2B2D" w14:textId="77777777" w:rsidR="00DD58CA" w:rsidRPr="00DD58CA" w:rsidRDefault="00DD58CA" w:rsidP="00DD58CA">
      <w:pPr>
        <w:tabs>
          <w:tab w:val="left" w:pos="10348"/>
          <w:tab w:val="right" w:pos="10490"/>
        </w:tabs>
        <w:spacing w:before="240" w:line="250" w:lineRule="auto"/>
        <w:ind w:left="1372" w:right="-34"/>
        <w:jc w:val="both"/>
        <w:rPr>
          <w:rFonts w:ascii="Arial" w:hAnsi="Arial"/>
          <w:sz w:val="20"/>
        </w:rPr>
      </w:pPr>
      <w:r w:rsidRPr="00DD58CA">
        <w:rPr>
          <w:rFonts w:ascii="Arial" w:hAnsi="Arial"/>
          <w:sz w:val="20"/>
        </w:rPr>
        <w:t xml:space="preserve">Le Groupe Renault est aux avant-postes d’une mobilité qui se réinvente. Fort de son alliance avec Nissan et Mitsubishi Motors, et de son expertise unique en termes d’électrification, le Groupe Renault s’appuie sur la complémentarité de ses 5 marques – Renault, Dacia/LADA, Alpine et </w:t>
      </w:r>
      <w:proofErr w:type="spellStart"/>
      <w:r w:rsidRPr="00DD58CA">
        <w:rPr>
          <w:rFonts w:ascii="Arial" w:hAnsi="Arial"/>
          <w:sz w:val="20"/>
        </w:rPr>
        <w:t>Mobilize</w:t>
      </w:r>
      <w:proofErr w:type="spellEnd"/>
      <w:r w:rsidRPr="00DD58CA">
        <w:rPr>
          <w:rFonts w:ascii="Arial" w:hAnsi="Arial"/>
          <w:sz w:val="20"/>
        </w:rPr>
        <w:t xml:space="preserve"> – et propose des solutions de mobilités durables et innovantes à ses clients.</w:t>
      </w:r>
    </w:p>
    <w:p w14:paraId="5CAFB584" w14:textId="77777777" w:rsidR="00DD58CA" w:rsidRPr="00DD58CA" w:rsidRDefault="00DD58CA" w:rsidP="00DD58CA">
      <w:pPr>
        <w:tabs>
          <w:tab w:val="left" w:pos="10348"/>
          <w:tab w:val="right" w:pos="10490"/>
        </w:tabs>
        <w:spacing w:before="240" w:line="250" w:lineRule="auto"/>
        <w:ind w:left="1372" w:right="-34"/>
        <w:jc w:val="both"/>
        <w:rPr>
          <w:rFonts w:ascii="Arial" w:hAnsi="Arial"/>
          <w:sz w:val="20"/>
        </w:rPr>
      </w:pPr>
      <w:r w:rsidRPr="00DD58CA">
        <w:rPr>
          <w:rFonts w:ascii="Arial" w:hAnsi="Arial"/>
          <w:sz w:val="20"/>
        </w:rPr>
        <w:t>Implanté dans plus de 130 pays il réunit aujourd’hui plus de 180’000 collaborateurs et a vendu 2,95 millions de véhicules en 2020.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le Groupe Renault a l’ambition d’atteindre la neutralité carbone en Europe d’ici à 2050.</w:t>
      </w:r>
    </w:p>
    <w:p w14:paraId="57CF3849" w14:textId="59FD1AD6" w:rsidR="00C620BA" w:rsidRPr="00DD58CA" w:rsidRDefault="00DD58CA" w:rsidP="00DD58CA">
      <w:pPr>
        <w:tabs>
          <w:tab w:val="left" w:pos="10348"/>
          <w:tab w:val="right" w:pos="10490"/>
        </w:tabs>
        <w:spacing w:before="240" w:line="250" w:lineRule="auto"/>
        <w:ind w:left="1372" w:right="-34"/>
        <w:jc w:val="both"/>
        <w:rPr>
          <w:rFonts w:ascii="Arial" w:hAnsi="Arial"/>
          <w:b/>
          <w:sz w:val="20"/>
          <w:szCs w:val="20"/>
          <w:lang w:val="fr-FR"/>
        </w:rPr>
      </w:pPr>
      <w:r w:rsidRPr="00DD58CA">
        <w:rPr>
          <w:rFonts w:ascii="Arial" w:hAnsi="Arial"/>
          <w:sz w:val="20"/>
        </w:rPr>
        <w:t>Présent en Suisse depuis 1927, le Groupe Renault commercialise en Suisse trois marques du Groupe, Renault, Dacia et Alpine. En 2020, plus de 21’250 nouvelles automobiles et véhicules utilitaires légers fabriqués par le Groupe Renault ont été immatriculés en Suisse. Avec plus de 3’300 mises en circulation de ZOE, Kangoo Z.E. et Master Z.E. en 2020, Renault détient plus de 15 % de part de marché dans la catégorie des véhicules 100 % électriques. Le réseau de distribution des trois marques évolue continuellement et compte désormais 200 partenaires qui proposent les produits et services du groupe dans 228 points de vente.</w:t>
      </w:r>
    </w:p>
    <w:p w14:paraId="1604D3EE" w14:textId="5A32540C" w:rsidR="00F73041" w:rsidRPr="007312EA" w:rsidRDefault="00F73041" w:rsidP="00DD58CA">
      <w:pPr>
        <w:tabs>
          <w:tab w:val="left" w:pos="10348"/>
          <w:tab w:val="right" w:pos="10490"/>
        </w:tabs>
        <w:spacing w:after="0" w:line="250" w:lineRule="auto"/>
        <w:ind w:left="1372" w:right="-34"/>
        <w:jc w:val="center"/>
        <w:rPr>
          <w:rFonts w:ascii="Arial" w:hAnsi="Arial"/>
          <w:sz w:val="20"/>
          <w:szCs w:val="20"/>
        </w:rPr>
      </w:pPr>
      <w:r w:rsidRPr="007312EA">
        <w:rPr>
          <w:rFonts w:ascii="Arial" w:hAnsi="Arial"/>
          <w:sz w:val="20"/>
        </w:rPr>
        <w:t>*  *  *</w:t>
      </w:r>
    </w:p>
    <w:p w14:paraId="1296A997" w14:textId="38F4C35F" w:rsidR="00824FBB" w:rsidRPr="007312EA" w:rsidRDefault="00824FBB" w:rsidP="00DD58CA">
      <w:pPr>
        <w:tabs>
          <w:tab w:val="center" w:pos="6186"/>
          <w:tab w:val="left" w:pos="6840"/>
          <w:tab w:val="left" w:pos="10348"/>
          <w:tab w:val="right" w:pos="10490"/>
        </w:tabs>
        <w:spacing w:after="0" w:line="250" w:lineRule="auto"/>
        <w:ind w:left="1372" w:right="-34"/>
        <w:rPr>
          <w:rFonts w:ascii="Arial" w:hAnsi="Arial" w:cs="Arial"/>
          <w:sz w:val="20"/>
          <w:szCs w:val="20"/>
        </w:rPr>
      </w:pPr>
      <w:r w:rsidRPr="007312EA">
        <w:rPr>
          <w:rFonts w:ascii="Arial" w:hAnsi="Arial"/>
          <w:sz w:val="20"/>
        </w:rPr>
        <w:br/>
      </w:r>
    </w:p>
    <w:p w14:paraId="78B3CCEE" w14:textId="77777777" w:rsidR="00F73041" w:rsidRPr="007312EA" w:rsidRDefault="00F73041" w:rsidP="00DD58CA">
      <w:pPr>
        <w:tabs>
          <w:tab w:val="center" w:pos="6186"/>
          <w:tab w:val="left" w:pos="6840"/>
          <w:tab w:val="left" w:pos="10348"/>
          <w:tab w:val="right" w:pos="10490"/>
        </w:tabs>
        <w:spacing w:after="0" w:line="250" w:lineRule="auto"/>
        <w:ind w:left="1372" w:right="-34"/>
        <w:jc w:val="both"/>
        <w:rPr>
          <w:rFonts w:ascii="Arial" w:hAnsi="Arial" w:cs="Arial"/>
          <w:sz w:val="20"/>
          <w:szCs w:val="20"/>
        </w:rPr>
      </w:pPr>
      <w:r w:rsidRPr="007312EA">
        <w:rPr>
          <w:rFonts w:ascii="Arial" w:hAnsi="Arial"/>
          <w:sz w:val="20"/>
        </w:rPr>
        <w:t xml:space="preserve">Les communiqués de presse et les photos sont consultables et/ou téléchargeables sur le site médias Renault: </w:t>
      </w:r>
      <w:hyperlink r:id="rId11" w:history="1">
        <w:r w:rsidRPr="007312EA">
          <w:rPr>
            <w:rStyle w:val="Hyperlink"/>
            <w:rFonts w:ascii="Arial" w:hAnsi="Arial"/>
            <w:sz w:val="20"/>
          </w:rPr>
          <w:t>www.media.renault.ch</w:t>
        </w:r>
      </w:hyperlink>
      <w:r w:rsidRPr="007312EA">
        <w:rPr>
          <w:rFonts w:ascii="Arial" w:hAnsi="Arial"/>
          <w:sz w:val="20"/>
        </w:rPr>
        <w:t xml:space="preserve"> </w:t>
      </w:r>
    </w:p>
    <w:p w14:paraId="7EF8BE2B" w14:textId="541A2B0B" w:rsidR="000E40FE" w:rsidRPr="007312EA" w:rsidRDefault="000E40FE" w:rsidP="00DD58CA">
      <w:pPr>
        <w:widowControl/>
        <w:tabs>
          <w:tab w:val="left" w:pos="10348"/>
          <w:tab w:val="right" w:pos="10490"/>
        </w:tabs>
        <w:spacing w:before="2" w:after="2" w:line="240" w:lineRule="auto"/>
        <w:ind w:left="1372" w:right="-34"/>
        <w:jc w:val="both"/>
        <w:outlineLvl w:val="0"/>
        <w:rPr>
          <w:rFonts w:ascii="Arial" w:hAnsi="Arial"/>
          <w:b/>
          <w:sz w:val="20"/>
          <w:szCs w:val="20"/>
        </w:rPr>
      </w:pPr>
    </w:p>
    <w:p w14:paraId="0AF22210" w14:textId="77777777" w:rsidR="00824FBB" w:rsidRPr="007312EA" w:rsidRDefault="00824FBB" w:rsidP="00DD58CA">
      <w:pPr>
        <w:widowControl/>
        <w:tabs>
          <w:tab w:val="left" w:pos="10348"/>
          <w:tab w:val="right" w:pos="10490"/>
        </w:tabs>
        <w:spacing w:before="2" w:after="2" w:line="240" w:lineRule="auto"/>
        <w:ind w:left="1372" w:right="-34"/>
        <w:jc w:val="both"/>
        <w:outlineLvl w:val="0"/>
        <w:rPr>
          <w:rFonts w:ascii="Arial" w:hAnsi="Arial"/>
          <w:b/>
          <w:sz w:val="20"/>
          <w:szCs w:val="20"/>
        </w:rPr>
      </w:pPr>
    </w:p>
    <w:p w14:paraId="4C606339" w14:textId="3DB25F24" w:rsidR="00F73041" w:rsidRPr="007312EA" w:rsidRDefault="00F73041" w:rsidP="00DD58CA">
      <w:pPr>
        <w:widowControl/>
        <w:tabs>
          <w:tab w:val="left" w:pos="10348"/>
          <w:tab w:val="right" w:pos="10490"/>
        </w:tabs>
        <w:spacing w:before="2" w:after="2" w:line="240" w:lineRule="auto"/>
        <w:ind w:left="1372" w:right="-34"/>
        <w:jc w:val="both"/>
        <w:outlineLvl w:val="0"/>
        <w:rPr>
          <w:rFonts w:ascii="Arial" w:eastAsia="Cambria" w:hAnsi="Arial" w:cs="Arial"/>
          <w:b/>
          <w:sz w:val="20"/>
          <w:szCs w:val="20"/>
        </w:rPr>
      </w:pPr>
      <w:r w:rsidRPr="007312EA">
        <w:rPr>
          <w:rFonts w:ascii="Arial" w:hAnsi="Arial"/>
          <w:b/>
          <w:sz w:val="20"/>
        </w:rPr>
        <w:t>Contacts médias:</w:t>
      </w:r>
    </w:p>
    <w:p w14:paraId="28CB63F1" w14:textId="77777777" w:rsidR="00F73041" w:rsidRPr="007312EA" w:rsidRDefault="00F73041" w:rsidP="00DD58CA">
      <w:pPr>
        <w:widowControl/>
        <w:tabs>
          <w:tab w:val="left" w:pos="10348"/>
          <w:tab w:val="right" w:pos="10490"/>
        </w:tabs>
        <w:spacing w:after="0" w:line="240" w:lineRule="auto"/>
        <w:ind w:left="1372" w:right="-34"/>
        <w:outlineLvl w:val="0"/>
        <w:rPr>
          <w:rFonts w:ascii="Arial" w:hAnsi="Arial"/>
          <w:sz w:val="20"/>
          <w:szCs w:val="20"/>
        </w:rPr>
      </w:pPr>
    </w:p>
    <w:p w14:paraId="7E0D9952" w14:textId="77777777" w:rsidR="00F73041" w:rsidRPr="007312EA" w:rsidRDefault="00F73041" w:rsidP="00DD58CA">
      <w:pPr>
        <w:widowControl/>
        <w:tabs>
          <w:tab w:val="left" w:pos="10348"/>
          <w:tab w:val="right" w:pos="10490"/>
        </w:tabs>
        <w:spacing w:after="0" w:line="240" w:lineRule="auto"/>
        <w:ind w:left="1372" w:right="-34"/>
        <w:outlineLvl w:val="0"/>
        <w:rPr>
          <w:rFonts w:ascii="Arial" w:eastAsia="Cambria" w:hAnsi="Arial" w:cs="Arial"/>
          <w:sz w:val="20"/>
          <w:szCs w:val="20"/>
        </w:rPr>
      </w:pPr>
      <w:r w:rsidRPr="007312EA">
        <w:rPr>
          <w:rFonts w:ascii="Arial" w:hAnsi="Arial"/>
          <w:sz w:val="20"/>
        </w:rPr>
        <w:t>Karin Kirchner, Directrice de la communication</w:t>
      </w:r>
    </w:p>
    <w:p w14:paraId="6ABFCB35" w14:textId="77777777" w:rsidR="00F73041" w:rsidRPr="007312EA" w:rsidRDefault="00E600D9" w:rsidP="00DD58CA">
      <w:pPr>
        <w:widowControl/>
        <w:tabs>
          <w:tab w:val="left" w:pos="10348"/>
          <w:tab w:val="right" w:pos="10490"/>
        </w:tabs>
        <w:spacing w:after="0" w:line="480" w:lineRule="auto"/>
        <w:ind w:left="1372" w:right="-34"/>
        <w:rPr>
          <w:rFonts w:ascii="Arial" w:eastAsia="Cambria" w:hAnsi="Arial" w:cs="Arial"/>
          <w:sz w:val="20"/>
          <w:szCs w:val="20"/>
        </w:rPr>
      </w:pPr>
      <w:hyperlink r:id="rId12" w:history="1">
        <w:r w:rsidR="00545920" w:rsidRPr="007312EA">
          <w:rPr>
            <w:rStyle w:val="Hyperlink"/>
            <w:rFonts w:ascii="Arial" w:hAnsi="Arial"/>
            <w:color w:val="auto"/>
            <w:sz w:val="20"/>
          </w:rPr>
          <w:t>karin.kirchner@renault.ch</w:t>
        </w:r>
      </w:hyperlink>
      <w:r w:rsidR="00545920" w:rsidRPr="007312EA">
        <w:rPr>
          <w:rStyle w:val="Hyperlink"/>
          <w:rFonts w:ascii="Arial" w:hAnsi="Arial"/>
          <w:color w:val="auto"/>
          <w:sz w:val="20"/>
        </w:rPr>
        <w:t xml:space="preserve"> </w:t>
      </w:r>
      <w:r w:rsidR="00545920" w:rsidRPr="007312EA">
        <w:rPr>
          <w:rFonts w:ascii="Arial" w:hAnsi="Arial"/>
          <w:sz w:val="20"/>
        </w:rPr>
        <w:t>/ tél.: +41 (0) 44 777 02 48</w:t>
      </w:r>
    </w:p>
    <w:p w14:paraId="5AE3AA29" w14:textId="0A09BB1A" w:rsidR="00F73041" w:rsidRPr="007312EA" w:rsidRDefault="007E3913" w:rsidP="00DD58CA">
      <w:pPr>
        <w:widowControl/>
        <w:tabs>
          <w:tab w:val="left" w:pos="10348"/>
          <w:tab w:val="right" w:pos="10490"/>
        </w:tabs>
        <w:spacing w:after="0" w:line="240" w:lineRule="auto"/>
        <w:ind w:left="1372" w:right="-34"/>
        <w:outlineLvl w:val="0"/>
        <w:rPr>
          <w:rFonts w:ascii="Arial" w:eastAsia="Cambria" w:hAnsi="Arial" w:cs="Arial"/>
          <w:sz w:val="20"/>
          <w:szCs w:val="20"/>
        </w:rPr>
      </w:pPr>
      <w:r>
        <w:rPr>
          <w:rFonts w:ascii="Arial" w:hAnsi="Arial"/>
          <w:sz w:val="20"/>
        </w:rPr>
        <w:t xml:space="preserve">Maryse </w:t>
      </w:r>
      <w:proofErr w:type="spellStart"/>
      <w:r>
        <w:rPr>
          <w:rFonts w:ascii="Arial" w:hAnsi="Arial"/>
          <w:sz w:val="20"/>
        </w:rPr>
        <w:t>Lüchtenborg</w:t>
      </w:r>
      <w:proofErr w:type="spellEnd"/>
      <w:r w:rsidR="00F73041" w:rsidRPr="007312EA">
        <w:rPr>
          <w:rFonts w:ascii="Arial" w:hAnsi="Arial"/>
          <w:sz w:val="20"/>
        </w:rPr>
        <w:t>, Attaché</w:t>
      </w:r>
      <w:r>
        <w:rPr>
          <w:rFonts w:ascii="Arial" w:hAnsi="Arial"/>
          <w:sz w:val="20"/>
        </w:rPr>
        <w:t>e</w:t>
      </w:r>
      <w:r w:rsidR="00F73041" w:rsidRPr="007312EA">
        <w:rPr>
          <w:rFonts w:ascii="Arial" w:hAnsi="Arial"/>
          <w:sz w:val="20"/>
        </w:rPr>
        <w:t xml:space="preserve"> de communication</w:t>
      </w:r>
    </w:p>
    <w:p w14:paraId="6B03D509" w14:textId="3123C285" w:rsidR="00F73041" w:rsidRPr="007312EA" w:rsidRDefault="00E600D9" w:rsidP="00DD58CA">
      <w:pPr>
        <w:widowControl/>
        <w:tabs>
          <w:tab w:val="left" w:pos="10348"/>
          <w:tab w:val="right" w:pos="10490"/>
        </w:tabs>
        <w:spacing w:after="0" w:line="480" w:lineRule="auto"/>
        <w:ind w:left="1372" w:right="-34"/>
        <w:rPr>
          <w:rFonts w:ascii="Arial" w:eastAsia="Cambria" w:hAnsi="Arial" w:cs="Arial"/>
          <w:sz w:val="20"/>
          <w:szCs w:val="20"/>
        </w:rPr>
      </w:pPr>
      <w:hyperlink r:id="rId13" w:history="1">
        <w:r w:rsidR="007E3913" w:rsidRPr="00673F6D">
          <w:rPr>
            <w:rStyle w:val="Hyperlink"/>
            <w:rFonts w:ascii="Arial" w:hAnsi="Arial"/>
            <w:sz w:val="20"/>
          </w:rPr>
          <w:t>maryse.luechteborg@renault.ch</w:t>
        </w:r>
      </w:hyperlink>
      <w:r w:rsidR="00545920" w:rsidRPr="007312EA">
        <w:rPr>
          <w:rFonts w:ascii="Arial" w:hAnsi="Arial"/>
          <w:sz w:val="20"/>
        </w:rPr>
        <w:t xml:space="preserve"> / tél.: +41 (0) 44 777 </w:t>
      </w:r>
      <w:r w:rsidR="004A6010">
        <w:rPr>
          <w:rFonts w:ascii="Arial" w:hAnsi="Arial"/>
          <w:sz w:val="20"/>
        </w:rPr>
        <w:t>02 2</w:t>
      </w:r>
      <w:r w:rsidR="007E3913">
        <w:rPr>
          <w:rFonts w:ascii="Arial" w:hAnsi="Arial"/>
          <w:sz w:val="20"/>
        </w:rPr>
        <w:t>6</w:t>
      </w:r>
    </w:p>
    <w:p w14:paraId="0D10BAED" w14:textId="77777777" w:rsidR="00F73041" w:rsidRPr="007312EA" w:rsidRDefault="00F73041" w:rsidP="00DD58CA">
      <w:pPr>
        <w:widowControl/>
        <w:tabs>
          <w:tab w:val="left" w:pos="10348"/>
          <w:tab w:val="right" w:pos="10490"/>
        </w:tabs>
        <w:spacing w:after="0" w:line="240" w:lineRule="auto"/>
        <w:ind w:left="1372" w:right="-34"/>
        <w:outlineLvl w:val="0"/>
        <w:rPr>
          <w:rFonts w:ascii="Arial" w:eastAsia="Cambria" w:hAnsi="Arial" w:cs="Arial"/>
          <w:sz w:val="20"/>
          <w:szCs w:val="20"/>
        </w:rPr>
      </w:pPr>
      <w:r w:rsidRPr="007312EA">
        <w:rPr>
          <w:rFonts w:ascii="Arial" w:hAnsi="Arial"/>
          <w:sz w:val="20"/>
        </w:rPr>
        <w:t xml:space="preserve">Renault Suisse SA, </w:t>
      </w:r>
      <w:proofErr w:type="spellStart"/>
      <w:r w:rsidRPr="007312EA">
        <w:rPr>
          <w:rFonts w:ascii="Arial" w:hAnsi="Arial"/>
          <w:sz w:val="20"/>
        </w:rPr>
        <w:t>Bergermoosstrasse</w:t>
      </w:r>
      <w:proofErr w:type="spellEnd"/>
      <w:r w:rsidRPr="007312EA">
        <w:rPr>
          <w:rFonts w:ascii="Arial" w:hAnsi="Arial"/>
          <w:sz w:val="20"/>
        </w:rPr>
        <w:t xml:space="preserve"> 4, 8902 Urdorf</w:t>
      </w:r>
    </w:p>
    <w:p w14:paraId="0492A619" w14:textId="65271A08" w:rsidR="00F73041" w:rsidRPr="00041EA0" w:rsidRDefault="00F73041" w:rsidP="00DD58CA">
      <w:pPr>
        <w:tabs>
          <w:tab w:val="left" w:pos="10348"/>
          <w:tab w:val="right" w:pos="10490"/>
        </w:tabs>
        <w:spacing w:before="2" w:after="2"/>
        <w:ind w:left="1372" w:right="-34"/>
        <w:rPr>
          <w:rFonts w:ascii="Arial" w:eastAsia="Arial" w:hAnsi="Arial" w:cs="Arial"/>
          <w:sz w:val="20"/>
          <w:szCs w:val="20"/>
        </w:rPr>
      </w:pPr>
      <w:r w:rsidRPr="007312EA">
        <w:rPr>
          <w:rFonts w:ascii="Arial" w:hAnsi="Arial"/>
          <w:sz w:val="20"/>
          <w:u w:val="single"/>
        </w:rPr>
        <w:t>www.media.renault.ch</w:t>
      </w:r>
    </w:p>
    <w:sectPr w:rsidR="00F73041" w:rsidRPr="00041EA0" w:rsidSect="00E600D9">
      <w:headerReference w:type="default" r:id="rId14"/>
      <w:footerReference w:type="default" r:id="rId15"/>
      <w:pgSz w:w="11906" w:h="16838" w:code="9"/>
      <w:pgMar w:top="2176" w:right="849" w:bottom="1134" w:left="459" w:header="142" w:footer="2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5AA7" w14:textId="77777777" w:rsidR="004D4A2E" w:rsidRDefault="004D4A2E">
      <w:pPr>
        <w:spacing w:after="0" w:line="240" w:lineRule="auto"/>
      </w:pPr>
      <w:r>
        <w:separator/>
      </w:r>
    </w:p>
  </w:endnote>
  <w:endnote w:type="continuationSeparator" w:id="0">
    <w:p w14:paraId="7395F682" w14:textId="77777777" w:rsidR="004D4A2E" w:rsidRDefault="004D4A2E">
      <w:pPr>
        <w:spacing w:after="0" w:line="240" w:lineRule="auto"/>
      </w:pPr>
      <w:r>
        <w:continuationSeparator/>
      </w:r>
    </w:p>
  </w:endnote>
  <w:endnote w:type="continuationNotice" w:id="1">
    <w:p w14:paraId="479C98BF" w14:textId="77777777" w:rsidR="00093B01" w:rsidRDefault="00093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C1C0" w14:textId="1CA7D501" w:rsidR="00824FBB" w:rsidRPr="00824FBB" w:rsidRDefault="00E600D9">
    <w:pPr>
      <w:pStyle w:val="Fuzeile"/>
      <w:jc w:val="center"/>
      <w:rPr>
        <w:rFonts w:ascii="Arial" w:hAnsi="Arial" w:cs="Arial"/>
        <w:sz w:val="20"/>
      </w:rPr>
    </w:pPr>
    <w:sdt>
      <w:sdtPr>
        <w:id w:val="509795869"/>
        <w:docPartObj>
          <w:docPartGallery w:val="Page Numbers (Bottom of Page)"/>
          <w:docPartUnique/>
        </w:docPartObj>
      </w:sdtPr>
      <w:sdtEndPr>
        <w:rPr>
          <w:rFonts w:ascii="Arial" w:hAnsi="Arial" w:cs="Arial"/>
          <w:sz w:val="20"/>
        </w:rPr>
      </w:sdtEndPr>
      <w:sdtContent>
        <w:r w:rsidR="00824FBB" w:rsidRPr="00824FBB">
          <w:rPr>
            <w:rFonts w:ascii="Arial" w:hAnsi="Arial" w:cs="Arial"/>
            <w:sz w:val="20"/>
          </w:rPr>
          <w:fldChar w:fldCharType="begin"/>
        </w:r>
        <w:r w:rsidR="00824FBB" w:rsidRPr="00824FBB">
          <w:rPr>
            <w:rFonts w:ascii="Arial" w:hAnsi="Arial" w:cs="Arial"/>
            <w:sz w:val="20"/>
          </w:rPr>
          <w:instrText>PAGE   \* MERGEFORMAT</w:instrText>
        </w:r>
        <w:r w:rsidR="00824FBB" w:rsidRPr="00824FBB">
          <w:rPr>
            <w:rFonts w:ascii="Arial" w:hAnsi="Arial" w:cs="Arial"/>
            <w:sz w:val="20"/>
          </w:rPr>
          <w:fldChar w:fldCharType="separate"/>
        </w:r>
        <w:r>
          <w:rPr>
            <w:rFonts w:ascii="Arial" w:hAnsi="Arial" w:cs="Arial"/>
            <w:noProof/>
            <w:sz w:val="20"/>
          </w:rPr>
          <w:t>1</w:t>
        </w:r>
        <w:r w:rsidR="00824FBB" w:rsidRPr="00824FBB">
          <w:rPr>
            <w:rFonts w:ascii="Arial" w:hAnsi="Arial" w:cs="Arial"/>
            <w:sz w:val="20"/>
          </w:rPr>
          <w:fldChar w:fldCharType="end"/>
        </w:r>
      </w:sdtContent>
    </w:sdt>
  </w:p>
  <w:p w14:paraId="1EB39862" w14:textId="77777777" w:rsidR="00824FBB" w:rsidRDefault="00824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9AEA" w14:textId="77777777" w:rsidR="004D4A2E" w:rsidRDefault="004D4A2E">
      <w:pPr>
        <w:spacing w:after="0" w:line="240" w:lineRule="auto"/>
      </w:pPr>
      <w:r>
        <w:separator/>
      </w:r>
    </w:p>
  </w:footnote>
  <w:footnote w:type="continuationSeparator" w:id="0">
    <w:p w14:paraId="6573B583" w14:textId="77777777" w:rsidR="004D4A2E" w:rsidRDefault="004D4A2E">
      <w:pPr>
        <w:spacing w:after="0" w:line="240" w:lineRule="auto"/>
      </w:pPr>
      <w:r>
        <w:continuationSeparator/>
      </w:r>
    </w:p>
  </w:footnote>
  <w:footnote w:type="continuationNotice" w:id="1">
    <w:p w14:paraId="6C210608" w14:textId="77777777" w:rsidR="00093B01" w:rsidRDefault="00093B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244A" w14:textId="2BA14317" w:rsidR="006D3B98" w:rsidRDefault="00E600D9">
    <w:pPr>
      <w:spacing w:after="0" w:line="200" w:lineRule="exact"/>
      <w:rPr>
        <w:sz w:val="20"/>
        <w:szCs w:val="20"/>
      </w:rPr>
    </w:pPr>
    <w:r>
      <w:rPr>
        <w:noProof/>
        <w:lang w:val="de-CH" w:eastAsia="de-CH"/>
      </w:rPr>
      <w:drawing>
        <wp:anchor distT="0" distB="0" distL="114300" distR="114300" simplePos="0" relativeHeight="251659264" behindDoc="0" locked="0" layoutInCell="1" allowOverlap="1" wp14:anchorId="649782D3" wp14:editId="12E5B3B3">
          <wp:simplePos x="0" y="0"/>
          <wp:positionH relativeFrom="margin">
            <wp:align>left</wp:align>
          </wp:positionH>
          <wp:positionV relativeFrom="paragraph">
            <wp:posOffset>352425</wp:posOffset>
          </wp:positionV>
          <wp:extent cx="1562100" cy="488315"/>
          <wp:effectExtent l="0" t="0" r="0" b="6985"/>
          <wp:wrapNone/>
          <wp:docPr id="1685860488" name="Grafik 16858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4031"/>
                  <a:stretch/>
                </pic:blipFill>
                <pic:spPr bwMode="auto">
                  <a:xfrm>
                    <a:off x="0" y="0"/>
                    <a:ext cx="1562100" cy="48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15D71A5C"/>
    <w:multiLevelType w:val="hybridMultilevel"/>
    <w:tmpl w:val="CA743AAC"/>
    <w:lvl w:ilvl="0" w:tplc="08070001">
      <w:start w:val="1"/>
      <w:numFmt w:val="bullet"/>
      <w:lvlText w:val=""/>
      <w:lvlJc w:val="left"/>
      <w:pPr>
        <w:ind w:left="2049" w:hanging="360"/>
      </w:pPr>
      <w:rPr>
        <w:rFonts w:ascii="Symbol" w:hAnsi="Symbol" w:hint="default"/>
      </w:rPr>
    </w:lvl>
    <w:lvl w:ilvl="1" w:tplc="08070003" w:tentative="1">
      <w:start w:val="1"/>
      <w:numFmt w:val="bullet"/>
      <w:lvlText w:val="o"/>
      <w:lvlJc w:val="left"/>
      <w:pPr>
        <w:ind w:left="2769" w:hanging="360"/>
      </w:pPr>
      <w:rPr>
        <w:rFonts w:ascii="Courier New" w:hAnsi="Courier New" w:cs="Courier New" w:hint="default"/>
      </w:rPr>
    </w:lvl>
    <w:lvl w:ilvl="2" w:tplc="08070005" w:tentative="1">
      <w:start w:val="1"/>
      <w:numFmt w:val="bullet"/>
      <w:lvlText w:val=""/>
      <w:lvlJc w:val="left"/>
      <w:pPr>
        <w:ind w:left="3489" w:hanging="360"/>
      </w:pPr>
      <w:rPr>
        <w:rFonts w:ascii="Wingdings" w:hAnsi="Wingdings" w:hint="default"/>
      </w:rPr>
    </w:lvl>
    <w:lvl w:ilvl="3" w:tplc="08070001" w:tentative="1">
      <w:start w:val="1"/>
      <w:numFmt w:val="bullet"/>
      <w:lvlText w:val=""/>
      <w:lvlJc w:val="left"/>
      <w:pPr>
        <w:ind w:left="4209" w:hanging="360"/>
      </w:pPr>
      <w:rPr>
        <w:rFonts w:ascii="Symbol" w:hAnsi="Symbol" w:hint="default"/>
      </w:rPr>
    </w:lvl>
    <w:lvl w:ilvl="4" w:tplc="08070003" w:tentative="1">
      <w:start w:val="1"/>
      <w:numFmt w:val="bullet"/>
      <w:lvlText w:val="o"/>
      <w:lvlJc w:val="left"/>
      <w:pPr>
        <w:ind w:left="4929" w:hanging="360"/>
      </w:pPr>
      <w:rPr>
        <w:rFonts w:ascii="Courier New" w:hAnsi="Courier New" w:cs="Courier New" w:hint="default"/>
      </w:rPr>
    </w:lvl>
    <w:lvl w:ilvl="5" w:tplc="08070005" w:tentative="1">
      <w:start w:val="1"/>
      <w:numFmt w:val="bullet"/>
      <w:lvlText w:val=""/>
      <w:lvlJc w:val="left"/>
      <w:pPr>
        <w:ind w:left="5649" w:hanging="360"/>
      </w:pPr>
      <w:rPr>
        <w:rFonts w:ascii="Wingdings" w:hAnsi="Wingdings" w:hint="default"/>
      </w:rPr>
    </w:lvl>
    <w:lvl w:ilvl="6" w:tplc="08070001" w:tentative="1">
      <w:start w:val="1"/>
      <w:numFmt w:val="bullet"/>
      <w:lvlText w:val=""/>
      <w:lvlJc w:val="left"/>
      <w:pPr>
        <w:ind w:left="6369" w:hanging="360"/>
      </w:pPr>
      <w:rPr>
        <w:rFonts w:ascii="Symbol" w:hAnsi="Symbol" w:hint="default"/>
      </w:rPr>
    </w:lvl>
    <w:lvl w:ilvl="7" w:tplc="08070003" w:tentative="1">
      <w:start w:val="1"/>
      <w:numFmt w:val="bullet"/>
      <w:lvlText w:val="o"/>
      <w:lvlJc w:val="left"/>
      <w:pPr>
        <w:ind w:left="7089" w:hanging="360"/>
      </w:pPr>
      <w:rPr>
        <w:rFonts w:ascii="Courier New" w:hAnsi="Courier New" w:cs="Courier New" w:hint="default"/>
      </w:rPr>
    </w:lvl>
    <w:lvl w:ilvl="8" w:tplc="08070005" w:tentative="1">
      <w:start w:val="1"/>
      <w:numFmt w:val="bullet"/>
      <w:lvlText w:val=""/>
      <w:lvlJc w:val="left"/>
      <w:pPr>
        <w:ind w:left="7809" w:hanging="360"/>
      </w:pPr>
      <w:rPr>
        <w:rFonts w:ascii="Wingdings" w:hAnsi="Wingdings" w:hint="default"/>
      </w:rPr>
    </w:lvl>
  </w:abstractNum>
  <w:abstractNum w:abstractNumId="4"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5"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6" w15:restartNumberingAfterBreak="0">
    <w:nsid w:val="366E56A3"/>
    <w:multiLevelType w:val="hybridMultilevel"/>
    <w:tmpl w:val="0A141E04"/>
    <w:lvl w:ilvl="0" w:tplc="08070001">
      <w:start w:val="1"/>
      <w:numFmt w:val="bullet"/>
      <w:lvlText w:val=""/>
      <w:lvlJc w:val="left"/>
      <w:pPr>
        <w:ind w:left="2052" w:hanging="360"/>
      </w:pPr>
      <w:rPr>
        <w:rFonts w:ascii="Symbol" w:hAnsi="Symbol" w:hint="default"/>
      </w:r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7"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797FE2"/>
    <w:multiLevelType w:val="hybridMultilevel"/>
    <w:tmpl w:val="9A0077D8"/>
    <w:lvl w:ilvl="0" w:tplc="0807000F">
      <w:start w:val="1"/>
      <w:numFmt w:val="decimal"/>
      <w:lvlText w:val="%1."/>
      <w:lvlJc w:val="left"/>
      <w:pPr>
        <w:ind w:left="2052" w:hanging="360"/>
      </w:p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9"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10" w15:restartNumberingAfterBreak="0">
    <w:nsid w:val="51D51D89"/>
    <w:multiLevelType w:val="hybridMultilevel"/>
    <w:tmpl w:val="ECCCF6F4"/>
    <w:lvl w:ilvl="0" w:tplc="CA7A33CE">
      <w:numFmt w:val="bullet"/>
      <w:lvlText w:val="•"/>
      <w:lvlJc w:val="left"/>
      <w:pPr>
        <w:ind w:left="1689" w:hanging="360"/>
      </w:pPr>
      <w:rPr>
        <w:rFonts w:ascii="Arial" w:eastAsia="Arial" w:hAnsi="Arial" w:cs="Arial" w:hint="default"/>
      </w:rPr>
    </w:lvl>
    <w:lvl w:ilvl="1" w:tplc="08070003" w:tentative="1">
      <w:start w:val="1"/>
      <w:numFmt w:val="bullet"/>
      <w:lvlText w:val="o"/>
      <w:lvlJc w:val="left"/>
      <w:pPr>
        <w:ind w:left="2409" w:hanging="360"/>
      </w:pPr>
      <w:rPr>
        <w:rFonts w:ascii="Courier New" w:hAnsi="Courier New" w:cs="Courier New" w:hint="default"/>
      </w:rPr>
    </w:lvl>
    <w:lvl w:ilvl="2" w:tplc="08070005" w:tentative="1">
      <w:start w:val="1"/>
      <w:numFmt w:val="bullet"/>
      <w:lvlText w:val=""/>
      <w:lvlJc w:val="left"/>
      <w:pPr>
        <w:ind w:left="3129" w:hanging="360"/>
      </w:pPr>
      <w:rPr>
        <w:rFonts w:ascii="Wingdings" w:hAnsi="Wingdings" w:hint="default"/>
      </w:rPr>
    </w:lvl>
    <w:lvl w:ilvl="3" w:tplc="08070001" w:tentative="1">
      <w:start w:val="1"/>
      <w:numFmt w:val="bullet"/>
      <w:lvlText w:val=""/>
      <w:lvlJc w:val="left"/>
      <w:pPr>
        <w:ind w:left="3849" w:hanging="360"/>
      </w:pPr>
      <w:rPr>
        <w:rFonts w:ascii="Symbol" w:hAnsi="Symbol" w:hint="default"/>
      </w:rPr>
    </w:lvl>
    <w:lvl w:ilvl="4" w:tplc="08070003" w:tentative="1">
      <w:start w:val="1"/>
      <w:numFmt w:val="bullet"/>
      <w:lvlText w:val="o"/>
      <w:lvlJc w:val="left"/>
      <w:pPr>
        <w:ind w:left="4569" w:hanging="360"/>
      </w:pPr>
      <w:rPr>
        <w:rFonts w:ascii="Courier New" w:hAnsi="Courier New" w:cs="Courier New" w:hint="default"/>
      </w:rPr>
    </w:lvl>
    <w:lvl w:ilvl="5" w:tplc="08070005" w:tentative="1">
      <w:start w:val="1"/>
      <w:numFmt w:val="bullet"/>
      <w:lvlText w:val=""/>
      <w:lvlJc w:val="left"/>
      <w:pPr>
        <w:ind w:left="5289" w:hanging="360"/>
      </w:pPr>
      <w:rPr>
        <w:rFonts w:ascii="Wingdings" w:hAnsi="Wingdings" w:hint="default"/>
      </w:rPr>
    </w:lvl>
    <w:lvl w:ilvl="6" w:tplc="08070001" w:tentative="1">
      <w:start w:val="1"/>
      <w:numFmt w:val="bullet"/>
      <w:lvlText w:val=""/>
      <w:lvlJc w:val="left"/>
      <w:pPr>
        <w:ind w:left="6009" w:hanging="360"/>
      </w:pPr>
      <w:rPr>
        <w:rFonts w:ascii="Symbol" w:hAnsi="Symbol" w:hint="default"/>
      </w:rPr>
    </w:lvl>
    <w:lvl w:ilvl="7" w:tplc="08070003" w:tentative="1">
      <w:start w:val="1"/>
      <w:numFmt w:val="bullet"/>
      <w:lvlText w:val="o"/>
      <w:lvlJc w:val="left"/>
      <w:pPr>
        <w:ind w:left="6729" w:hanging="360"/>
      </w:pPr>
      <w:rPr>
        <w:rFonts w:ascii="Courier New" w:hAnsi="Courier New" w:cs="Courier New" w:hint="default"/>
      </w:rPr>
    </w:lvl>
    <w:lvl w:ilvl="8" w:tplc="08070005" w:tentative="1">
      <w:start w:val="1"/>
      <w:numFmt w:val="bullet"/>
      <w:lvlText w:val=""/>
      <w:lvlJc w:val="left"/>
      <w:pPr>
        <w:ind w:left="7449" w:hanging="360"/>
      </w:pPr>
      <w:rPr>
        <w:rFonts w:ascii="Wingdings" w:hAnsi="Wingdings" w:hint="default"/>
      </w:rPr>
    </w:lvl>
  </w:abstractNum>
  <w:abstractNum w:abstractNumId="11"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2"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4" w15:restartNumberingAfterBreak="0">
    <w:nsid w:val="6D6635B6"/>
    <w:multiLevelType w:val="hybridMultilevel"/>
    <w:tmpl w:val="788ADF3E"/>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722B3E3E"/>
    <w:multiLevelType w:val="hybridMultilevel"/>
    <w:tmpl w:val="1F067A72"/>
    <w:lvl w:ilvl="0" w:tplc="96AAA680">
      <w:numFmt w:val="bullet"/>
      <w:lvlText w:val="-"/>
      <w:lvlJc w:val="left"/>
      <w:pPr>
        <w:ind w:left="1692" w:hanging="360"/>
      </w:pPr>
      <w:rPr>
        <w:rFonts w:ascii="Arial" w:eastAsia="Arial"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16"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13"/>
  </w:num>
  <w:num w:numId="3">
    <w:abstractNumId w:val="17"/>
  </w:num>
  <w:num w:numId="4">
    <w:abstractNumId w:val="4"/>
  </w:num>
  <w:num w:numId="5">
    <w:abstractNumId w:val="9"/>
  </w:num>
  <w:num w:numId="6">
    <w:abstractNumId w:val="2"/>
  </w:num>
  <w:num w:numId="7">
    <w:abstractNumId w:val="1"/>
  </w:num>
  <w:num w:numId="8">
    <w:abstractNumId w:val="5"/>
  </w:num>
  <w:num w:numId="9">
    <w:abstractNumId w:val="16"/>
  </w:num>
  <w:num w:numId="10">
    <w:abstractNumId w:val="7"/>
  </w:num>
  <w:num w:numId="11">
    <w:abstractNumId w:val="12"/>
  </w:num>
  <w:num w:numId="12">
    <w:abstractNumId w:val="8"/>
  </w:num>
  <w:num w:numId="13">
    <w:abstractNumId w:val="15"/>
  </w:num>
  <w:num w:numId="14">
    <w:abstractNumId w:val="6"/>
  </w:num>
  <w:num w:numId="15">
    <w:abstractNumId w:val="3"/>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2549"/>
    <w:rsid w:val="00002FC6"/>
    <w:rsid w:val="00003817"/>
    <w:rsid w:val="00005ABA"/>
    <w:rsid w:val="00007871"/>
    <w:rsid w:val="000106E8"/>
    <w:rsid w:val="0001287C"/>
    <w:rsid w:val="00015698"/>
    <w:rsid w:val="00021635"/>
    <w:rsid w:val="00022F34"/>
    <w:rsid w:val="0002409E"/>
    <w:rsid w:val="00026408"/>
    <w:rsid w:val="00026C77"/>
    <w:rsid w:val="0002702F"/>
    <w:rsid w:val="0003073A"/>
    <w:rsid w:val="000317E4"/>
    <w:rsid w:val="000365A9"/>
    <w:rsid w:val="0003665F"/>
    <w:rsid w:val="00036BF3"/>
    <w:rsid w:val="00037A92"/>
    <w:rsid w:val="000411AA"/>
    <w:rsid w:val="00041A81"/>
    <w:rsid w:val="00041E31"/>
    <w:rsid w:val="00041EA0"/>
    <w:rsid w:val="00042C5E"/>
    <w:rsid w:val="00042C62"/>
    <w:rsid w:val="00046436"/>
    <w:rsid w:val="00046B44"/>
    <w:rsid w:val="00047723"/>
    <w:rsid w:val="00056454"/>
    <w:rsid w:val="00057D56"/>
    <w:rsid w:val="000628DE"/>
    <w:rsid w:val="00065863"/>
    <w:rsid w:val="0006617C"/>
    <w:rsid w:val="00073209"/>
    <w:rsid w:val="00074A34"/>
    <w:rsid w:val="00075512"/>
    <w:rsid w:val="00080A15"/>
    <w:rsid w:val="00082042"/>
    <w:rsid w:val="0008229C"/>
    <w:rsid w:val="00082F6B"/>
    <w:rsid w:val="00084EAE"/>
    <w:rsid w:val="00085438"/>
    <w:rsid w:val="000859B8"/>
    <w:rsid w:val="00085FA6"/>
    <w:rsid w:val="000912DA"/>
    <w:rsid w:val="000924D2"/>
    <w:rsid w:val="00093353"/>
    <w:rsid w:val="00093B01"/>
    <w:rsid w:val="00095AAE"/>
    <w:rsid w:val="000A235B"/>
    <w:rsid w:val="000A2391"/>
    <w:rsid w:val="000A3AFB"/>
    <w:rsid w:val="000A7F46"/>
    <w:rsid w:val="000B12B0"/>
    <w:rsid w:val="000B19FB"/>
    <w:rsid w:val="000B2187"/>
    <w:rsid w:val="000B26AE"/>
    <w:rsid w:val="000B6364"/>
    <w:rsid w:val="000B6786"/>
    <w:rsid w:val="000C02FE"/>
    <w:rsid w:val="000C5BA5"/>
    <w:rsid w:val="000C633B"/>
    <w:rsid w:val="000C7D7D"/>
    <w:rsid w:val="000D3372"/>
    <w:rsid w:val="000D340C"/>
    <w:rsid w:val="000D381F"/>
    <w:rsid w:val="000D57B0"/>
    <w:rsid w:val="000D623A"/>
    <w:rsid w:val="000D7200"/>
    <w:rsid w:val="000D735B"/>
    <w:rsid w:val="000D7E8C"/>
    <w:rsid w:val="000E28A6"/>
    <w:rsid w:val="000E2BEB"/>
    <w:rsid w:val="000E40FE"/>
    <w:rsid w:val="000E49FD"/>
    <w:rsid w:val="000E4FC3"/>
    <w:rsid w:val="000E6DB1"/>
    <w:rsid w:val="000E7467"/>
    <w:rsid w:val="000F1BF8"/>
    <w:rsid w:val="000F5436"/>
    <w:rsid w:val="000F54E2"/>
    <w:rsid w:val="000F6230"/>
    <w:rsid w:val="000F6B93"/>
    <w:rsid w:val="000F7878"/>
    <w:rsid w:val="000F7952"/>
    <w:rsid w:val="00100116"/>
    <w:rsid w:val="00100753"/>
    <w:rsid w:val="001012C4"/>
    <w:rsid w:val="00103473"/>
    <w:rsid w:val="00103F7F"/>
    <w:rsid w:val="00105C76"/>
    <w:rsid w:val="001060AA"/>
    <w:rsid w:val="001064F6"/>
    <w:rsid w:val="00106BF6"/>
    <w:rsid w:val="00110341"/>
    <w:rsid w:val="00110E05"/>
    <w:rsid w:val="00111101"/>
    <w:rsid w:val="00111DA4"/>
    <w:rsid w:val="001122B0"/>
    <w:rsid w:val="00112DF2"/>
    <w:rsid w:val="00113C65"/>
    <w:rsid w:val="001140AE"/>
    <w:rsid w:val="00114270"/>
    <w:rsid w:val="001205CA"/>
    <w:rsid w:val="00121A54"/>
    <w:rsid w:val="00122454"/>
    <w:rsid w:val="00124AD2"/>
    <w:rsid w:val="001268B2"/>
    <w:rsid w:val="00134B1D"/>
    <w:rsid w:val="00134F9D"/>
    <w:rsid w:val="00140436"/>
    <w:rsid w:val="00140D15"/>
    <w:rsid w:val="0014574F"/>
    <w:rsid w:val="001503C4"/>
    <w:rsid w:val="00151071"/>
    <w:rsid w:val="00151427"/>
    <w:rsid w:val="00153D75"/>
    <w:rsid w:val="00156DAC"/>
    <w:rsid w:val="001575A7"/>
    <w:rsid w:val="00160CEF"/>
    <w:rsid w:val="001610E6"/>
    <w:rsid w:val="00162421"/>
    <w:rsid w:val="00162F8E"/>
    <w:rsid w:val="001635F2"/>
    <w:rsid w:val="001638B9"/>
    <w:rsid w:val="0016485E"/>
    <w:rsid w:val="0016522C"/>
    <w:rsid w:val="00166DE5"/>
    <w:rsid w:val="00170932"/>
    <w:rsid w:val="00170A50"/>
    <w:rsid w:val="0017334B"/>
    <w:rsid w:val="001735B7"/>
    <w:rsid w:val="00174114"/>
    <w:rsid w:val="00175246"/>
    <w:rsid w:val="00175833"/>
    <w:rsid w:val="00175E7E"/>
    <w:rsid w:val="001808D6"/>
    <w:rsid w:val="00182BE2"/>
    <w:rsid w:val="00184046"/>
    <w:rsid w:val="0018497B"/>
    <w:rsid w:val="0018559F"/>
    <w:rsid w:val="00187921"/>
    <w:rsid w:val="001903E6"/>
    <w:rsid w:val="00190ACD"/>
    <w:rsid w:val="00190E05"/>
    <w:rsid w:val="00191092"/>
    <w:rsid w:val="0019142D"/>
    <w:rsid w:val="0019499D"/>
    <w:rsid w:val="00197683"/>
    <w:rsid w:val="001A244B"/>
    <w:rsid w:val="001A24E5"/>
    <w:rsid w:val="001A446C"/>
    <w:rsid w:val="001A4660"/>
    <w:rsid w:val="001A5C3D"/>
    <w:rsid w:val="001A65C6"/>
    <w:rsid w:val="001A7332"/>
    <w:rsid w:val="001B0655"/>
    <w:rsid w:val="001B1708"/>
    <w:rsid w:val="001B3F9F"/>
    <w:rsid w:val="001B5742"/>
    <w:rsid w:val="001C067C"/>
    <w:rsid w:val="001C2111"/>
    <w:rsid w:val="001C321F"/>
    <w:rsid w:val="001C3832"/>
    <w:rsid w:val="001C4BF4"/>
    <w:rsid w:val="001D1F60"/>
    <w:rsid w:val="001D42C7"/>
    <w:rsid w:val="001D4AD1"/>
    <w:rsid w:val="001D73F5"/>
    <w:rsid w:val="001E101C"/>
    <w:rsid w:val="001E2BAA"/>
    <w:rsid w:val="001E2EBB"/>
    <w:rsid w:val="001E3A47"/>
    <w:rsid w:val="001E6986"/>
    <w:rsid w:val="001E6DFF"/>
    <w:rsid w:val="001E6E4F"/>
    <w:rsid w:val="001F052D"/>
    <w:rsid w:val="001F1D0A"/>
    <w:rsid w:val="001F29F4"/>
    <w:rsid w:val="001F2DED"/>
    <w:rsid w:val="001F3EE3"/>
    <w:rsid w:val="001F3F74"/>
    <w:rsid w:val="001F48E0"/>
    <w:rsid w:val="001F6A06"/>
    <w:rsid w:val="001F6C88"/>
    <w:rsid w:val="001F760C"/>
    <w:rsid w:val="001F76DB"/>
    <w:rsid w:val="001F7F45"/>
    <w:rsid w:val="002019A8"/>
    <w:rsid w:val="00201E3D"/>
    <w:rsid w:val="002037A6"/>
    <w:rsid w:val="00207C8E"/>
    <w:rsid w:val="00207FDE"/>
    <w:rsid w:val="002121F4"/>
    <w:rsid w:val="00217210"/>
    <w:rsid w:val="0022038B"/>
    <w:rsid w:val="002213BF"/>
    <w:rsid w:val="00221D62"/>
    <w:rsid w:val="0022340F"/>
    <w:rsid w:val="0022345E"/>
    <w:rsid w:val="002241FB"/>
    <w:rsid w:val="00225537"/>
    <w:rsid w:val="002268E6"/>
    <w:rsid w:val="00226B28"/>
    <w:rsid w:val="00227074"/>
    <w:rsid w:val="002304AD"/>
    <w:rsid w:val="0023292A"/>
    <w:rsid w:val="00234D21"/>
    <w:rsid w:val="00235004"/>
    <w:rsid w:val="00235B2B"/>
    <w:rsid w:val="00240AAF"/>
    <w:rsid w:val="00243C64"/>
    <w:rsid w:val="002446DA"/>
    <w:rsid w:val="002509CF"/>
    <w:rsid w:val="00250C30"/>
    <w:rsid w:val="00251357"/>
    <w:rsid w:val="00252B9F"/>
    <w:rsid w:val="002540E5"/>
    <w:rsid w:val="002626C9"/>
    <w:rsid w:val="00262F1B"/>
    <w:rsid w:val="00263A2D"/>
    <w:rsid w:val="00270840"/>
    <w:rsid w:val="00273132"/>
    <w:rsid w:val="002809F8"/>
    <w:rsid w:val="00292925"/>
    <w:rsid w:val="00295156"/>
    <w:rsid w:val="002951FF"/>
    <w:rsid w:val="00295F2D"/>
    <w:rsid w:val="00296DBA"/>
    <w:rsid w:val="00297516"/>
    <w:rsid w:val="002A22E7"/>
    <w:rsid w:val="002A2509"/>
    <w:rsid w:val="002A5CA0"/>
    <w:rsid w:val="002A6CBF"/>
    <w:rsid w:val="002B253F"/>
    <w:rsid w:val="002B2669"/>
    <w:rsid w:val="002B27C0"/>
    <w:rsid w:val="002B4DA8"/>
    <w:rsid w:val="002B60B8"/>
    <w:rsid w:val="002B6819"/>
    <w:rsid w:val="002B76D2"/>
    <w:rsid w:val="002C07BC"/>
    <w:rsid w:val="002C14B2"/>
    <w:rsid w:val="002C2CBD"/>
    <w:rsid w:val="002C44A9"/>
    <w:rsid w:val="002C63E9"/>
    <w:rsid w:val="002C704B"/>
    <w:rsid w:val="002D2090"/>
    <w:rsid w:val="002D28BC"/>
    <w:rsid w:val="002D3973"/>
    <w:rsid w:val="002D41C1"/>
    <w:rsid w:val="002D5E4F"/>
    <w:rsid w:val="002D70EA"/>
    <w:rsid w:val="002D7484"/>
    <w:rsid w:val="002E134B"/>
    <w:rsid w:val="002E247E"/>
    <w:rsid w:val="002E3F05"/>
    <w:rsid w:val="002E4AE0"/>
    <w:rsid w:val="002E6544"/>
    <w:rsid w:val="002E77B9"/>
    <w:rsid w:val="002F02C2"/>
    <w:rsid w:val="002F33C3"/>
    <w:rsid w:val="002F65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674"/>
    <w:rsid w:val="00314E21"/>
    <w:rsid w:val="0031777F"/>
    <w:rsid w:val="00320B0C"/>
    <w:rsid w:val="00320EBD"/>
    <w:rsid w:val="0032566C"/>
    <w:rsid w:val="0032716C"/>
    <w:rsid w:val="0033098F"/>
    <w:rsid w:val="00330C74"/>
    <w:rsid w:val="00331F35"/>
    <w:rsid w:val="0033210D"/>
    <w:rsid w:val="00333A7B"/>
    <w:rsid w:val="00333DB8"/>
    <w:rsid w:val="003361B4"/>
    <w:rsid w:val="003364F8"/>
    <w:rsid w:val="003376AC"/>
    <w:rsid w:val="0034034F"/>
    <w:rsid w:val="00340940"/>
    <w:rsid w:val="00342229"/>
    <w:rsid w:val="00342C9C"/>
    <w:rsid w:val="00342DE3"/>
    <w:rsid w:val="00344F94"/>
    <w:rsid w:val="00347F6F"/>
    <w:rsid w:val="003515D7"/>
    <w:rsid w:val="003519F9"/>
    <w:rsid w:val="003555C5"/>
    <w:rsid w:val="00356D40"/>
    <w:rsid w:val="00357F1E"/>
    <w:rsid w:val="00360A80"/>
    <w:rsid w:val="00360EF9"/>
    <w:rsid w:val="00362723"/>
    <w:rsid w:val="00362901"/>
    <w:rsid w:val="00362BC9"/>
    <w:rsid w:val="00362F16"/>
    <w:rsid w:val="0036346D"/>
    <w:rsid w:val="00363ABA"/>
    <w:rsid w:val="00365F52"/>
    <w:rsid w:val="0036771A"/>
    <w:rsid w:val="003678AC"/>
    <w:rsid w:val="0036790D"/>
    <w:rsid w:val="003679F2"/>
    <w:rsid w:val="003724A5"/>
    <w:rsid w:val="00373B0D"/>
    <w:rsid w:val="00373E23"/>
    <w:rsid w:val="003756D3"/>
    <w:rsid w:val="0037652E"/>
    <w:rsid w:val="003779D8"/>
    <w:rsid w:val="0038089B"/>
    <w:rsid w:val="00381C9A"/>
    <w:rsid w:val="003829F0"/>
    <w:rsid w:val="00384B7E"/>
    <w:rsid w:val="00390D5E"/>
    <w:rsid w:val="00392003"/>
    <w:rsid w:val="00393A01"/>
    <w:rsid w:val="00395A69"/>
    <w:rsid w:val="003A09C9"/>
    <w:rsid w:val="003A14AB"/>
    <w:rsid w:val="003A67CE"/>
    <w:rsid w:val="003A7A17"/>
    <w:rsid w:val="003B021F"/>
    <w:rsid w:val="003B2195"/>
    <w:rsid w:val="003B499A"/>
    <w:rsid w:val="003C107B"/>
    <w:rsid w:val="003C1080"/>
    <w:rsid w:val="003C5B96"/>
    <w:rsid w:val="003D09F9"/>
    <w:rsid w:val="003D1DB5"/>
    <w:rsid w:val="003D3A0E"/>
    <w:rsid w:val="003D4A38"/>
    <w:rsid w:val="003D4FB1"/>
    <w:rsid w:val="003D7031"/>
    <w:rsid w:val="003E2184"/>
    <w:rsid w:val="003E4086"/>
    <w:rsid w:val="003E4E48"/>
    <w:rsid w:val="003E50A6"/>
    <w:rsid w:val="003E5D4A"/>
    <w:rsid w:val="003E6290"/>
    <w:rsid w:val="003E6AE7"/>
    <w:rsid w:val="003E732F"/>
    <w:rsid w:val="003E752A"/>
    <w:rsid w:val="003E7696"/>
    <w:rsid w:val="003E7F97"/>
    <w:rsid w:val="003F0F25"/>
    <w:rsid w:val="003F27D5"/>
    <w:rsid w:val="003F36F5"/>
    <w:rsid w:val="003F4280"/>
    <w:rsid w:val="003F4AE2"/>
    <w:rsid w:val="003F6C24"/>
    <w:rsid w:val="00400C00"/>
    <w:rsid w:val="00401AF7"/>
    <w:rsid w:val="0040521A"/>
    <w:rsid w:val="00410CFE"/>
    <w:rsid w:val="004114D4"/>
    <w:rsid w:val="00413EA3"/>
    <w:rsid w:val="00415A34"/>
    <w:rsid w:val="004160FE"/>
    <w:rsid w:val="00417835"/>
    <w:rsid w:val="00420159"/>
    <w:rsid w:val="0042156F"/>
    <w:rsid w:val="004218AA"/>
    <w:rsid w:val="00422C90"/>
    <w:rsid w:val="00425577"/>
    <w:rsid w:val="00426053"/>
    <w:rsid w:val="004261CC"/>
    <w:rsid w:val="00430A8C"/>
    <w:rsid w:val="0043266D"/>
    <w:rsid w:val="00433FD1"/>
    <w:rsid w:val="0043400C"/>
    <w:rsid w:val="00435288"/>
    <w:rsid w:val="0044035D"/>
    <w:rsid w:val="004405C8"/>
    <w:rsid w:val="00440BB5"/>
    <w:rsid w:val="00442B8D"/>
    <w:rsid w:val="00443847"/>
    <w:rsid w:val="004442E0"/>
    <w:rsid w:val="00444CBE"/>
    <w:rsid w:val="004450C0"/>
    <w:rsid w:val="00452383"/>
    <w:rsid w:val="0045501C"/>
    <w:rsid w:val="00455E49"/>
    <w:rsid w:val="0045762E"/>
    <w:rsid w:val="00461C12"/>
    <w:rsid w:val="00462CB8"/>
    <w:rsid w:val="00462D40"/>
    <w:rsid w:val="004636E6"/>
    <w:rsid w:val="00464147"/>
    <w:rsid w:val="00464C17"/>
    <w:rsid w:val="00465260"/>
    <w:rsid w:val="00470B37"/>
    <w:rsid w:val="004738E7"/>
    <w:rsid w:val="00473C31"/>
    <w:rsid w:val="00473E8A"/>
    <w:rsid w:val="0047471B"/>
    <w:rsid w:val="00476362"/>
    <w:rsid w:val="00476FE1"/>
    <w:rsid w:val="00477F43"/>
    <w:rsid w:val="00481341"/>
    <w:rsid w:val="0048301C"/>
    <w:rsid w:val="0048361E"/>
    <w:rsid w:val="004846BB"/>
    <w:rsid w:val="00492509"/>
    <w:rsid w:val="00494A1C"/>
    <w:rsid w:val="004958E3"/>
    <w:rsid w:val="00497C0B"/>
    <w:rsid w:val="004A0861"/>
    <w:rsid w:val="004A40C2"/>
    <w:rsid w:val="004A413A"/>
    <w:rsid w:val="004A483E"/>
    <w:rsid w:val="004A6010"/>
    <w:rsid w:val="004A7E2B"/>
    <w:rsid w:val="004B1E45"/>
    <w:rsid w:val="004B2A0A"/>
    <w:rsid w:val="004B2BBD"/>
    <w:rsid w:val="004B4EDF"/>
    <w:rsid w:val="004B6ADF"/>
    <w:rsid w:val="004C35ED"/>
    <w:rsid w:val="004C54DD"/>
    <w:rsid w:val="004C7B13"/>
    <w:rsid w:val="004D0B81"/>
    <w:rsid w:val="004D21C6"/>
    <w:rsid w:val="004D3C9F"/>
    <w:rsid w:val="004D3F1D"/>
    <w:rsid w:val="004D4A2E"/>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3BBE"/>
    <w:rsid w:val="00506199"/>
    <w:rsid w:val="0050633A"/>
    <w:rsid w:val="00506EBE"/>
    <w:rsid w:val="00512172"/>
    <w:rsid w:val="005149CA"/>
    <w:rsid w:val="00516D5A"/>
    <w:rsid w:val="00516EB2"/>
    <w:rsid w:val="005175B4"/>
    <w:rsid w:val="00523EA8"/>
    <w:rsid w:val="00524037"/>
    <w:rsid w:val="00525CB8"/>
    <w:rsid w:val="0052693C"/>
    <w:rsid w:val="00527BE0"/>
    <w:rsid w:val="00530939"/>
    <w:rsid w:val="00530ACB"/>
    <w:rsid w:val="00530B57"/>
    <w:rsid w:val="00533D22"/>
    <w:rsid w:val="00537D45"/>
    <w:rsid w:val="005417DC"/>
    <w:rsid w:val="00543146"/>
    <w:rsid w:val="005432E7"/>
    <w:rsid w:val="00544518"/>
    <w:rsid w:val="00545801"/>
    <w:rsid w:val="00545920"/>
    <w:rsid w:val="00546A9F"/>
    <w:rsid w:val="00552B2F"/>
    <w:rsid w:val="00553B98"/>
    <w:rsid w:val="0055483F"/>
    <w:rsid w:val="005551C7"/>
    <w:rsid w:val="00557072"/>
    <w:rsid w:val="005574CF"/>
    <w:rsid w:val="005608DD"/>
    <w:rsid w:val="00562BAB"/>
    <w:rsid w:val="005659C4"/>
    <w:rsid w:val="00565A76"/>
    <w:rsid w:val="00565C6E"/>
    <w:rsid w:val="0056617B"/>
    <w:rsid w:val="0056667C"/>
    <w:rsid w:val="00567BA7"/>
    <w:rsid w:val="005707B0"/>
    <w:rsid w:val="005715F8"/>
    <w:rsid w:val="00571B63"/>
    <w:rsid w:val="00573020"/>
    <w:rsid w:val="00574CF1"/>
    <w:rsid w:val="00574E49"/>
    <w:rsid w:val="00582D40"/>
    <w:rsid w:val="00582FB7"/>
    <w:rsid w:val="00584722"/>
    <w:rsid w:val="0058590B"/>
    <w:rsid w:val="00590687"/>
    <w:rsid w:val="00590A42"/>
    <w:rsid w:val="005918A3"/>
    <w:rsid w:val="00591902"/>
    <w:rsid w:val="005929C8"/>
    <w:rsid w:val="00592E4E"/>
    <w:rsid w:val="00593D02"/>
    <w:rsid w:val="005A0D78"/>
    <w:rsid w:val="005A1740"/>
    <w:rsid w:val="005A593F"/>
    <w:rsid w:val="005A646F"/>
    <w:rsid w:val="005A724B"/>
    <w:rsid w:val="005A7AFD"/>
    <w:rsid w:val="005B14B8"/>
    <w:rsid w:val="005B2A44"/>
    <w:rsid w:val="005B7835"/>
    <w:rsid w:val="005C1D29"/>
    <w:rsid w:val="005C3E87"/>
    <w:rsid w:val="005C612B"/>
    <w:rsid w:val="005C6249"/>
    <w:rsid w:val="005D2E85"/>
    <w:rsid w:val="005D2F1C"/>
    <w:rsid w:val="005D5D20"/>
    <w:rsid w:val="005D6C7B"/>
    <w:rsid w:val="005D7B95"/>
    <w:rsid w:val="005E76E6"/>
    <w:rsid w:val="005E7D1D"/>
    <w:rsid w:val="005F084E"/>
    <w:rsid w:val="005F0FAC"/>
    <w:rsid w:val="00603737"/>
    <w:rsid w:val="006046C1"/>
    <w:rsid w:val="00604898"/>
    <w:rsid w:val="00604FA0"/>
    <w:rsid w:val="00605674"/>
    <w:rsid w:val="00607FA8"/>
    <w:rsid w:val="00612305"/>
    <w:rsid w:val="00613661"/>
    <w:rsid w:val="00614E9F"/>
    <w:rsid w:val="00615C3B"/>
    <w:rsid w:val="00627CF7"/>
    <w:rsid w:val="00630A6A"/>
    <w:rsid w:val="00635EF1"/>
    <w:rsid w:val="00635F6D"/>
    <w:rsid w:val="00636DF4"/>
    <w:rsid w:val="00636E23"/>
    <w:rsid w:val="006370C0"/>
    <w:rsid w:val="00637270"/>
    <w:rsid w:val="006411E5"/>
    <w:rsid w:val="00643A3D"/>
    <w:rsid w:val="00643DFD"/>
    <w:rsid w:val="00644F95"/>
    <w:rsid w:val="00645A66"/>
    <w:rsid w:val="00645AFE"/>
    <w:rsid w:val="00651834"/>
    <w:rsid w:val="006524E1"/>
    <w:rsid w:val="00652E4D"/>
    <w:rsid w:val="00653886"/>
    <w:rsid w:val="00655BE9"/>
    <w:rsid w:val="006560A3"/>
    <w:rsid w:val="00656BAD"/>
    <w:rsid w:val="0066183E"/>
    <w:rsid w:val="0066311D"/>
    <w:rsid w:val="00666EA6"/>
    <w:rsid w:val="00666F96"/>
    <w:rsid w:val="006674D1"/>
    <w:rsid w:val="00667728"/>
    <w:rsid w:val="00670DEE"/>
    <w:rsid w:val="00671A72"/>
    <w:rsid w:val="00671B33"/>
    <w:rsid w:val="00672825"/>
    <w:rsid w:val="00673E44"/>
    <w:rsid w:val="00674A22"/>
    <w:rsid w:val="00675417"/>
    <w:rsid w:val="00683C2D"/>
    <w:rsid w:val="00685A50"/>
    <w:rsid w:val="0069185F"/>
    <w:rsid w:val="0069275E"/>
    <w:rsid w:val="00693297"/>
    <w:rsid w:val="0069336B"/>
    <w:rsid w:val="00694FCB"/>
    <w:rsid w:val="00696246"/>
    <w:rsid w:val="00696EA0"/>
    <w:rsid w:val="006A108B"/>
    <w:rsid w:val="006A1232"/>
    <w:rsid w:val="006A2710"/>
    <w:rsid w:val="006A5F4D"/>
    <w:rsid w:val="006B0DA2"/>
    <w:rsid w:val="006B492E"/>
    <w:rsid w:val="006B4BBC"/>
    <w:rsid w:val="006B7DAF"/>
    <w:rsid w:val="006C0091"/>
    <w:rsid w:val="006C10E0"/>
    <w:rsid w:val="006C1A55"/>
    <w:rsid w:val="006C2364"/>
    <w:rsid w:val="006C2A75"/>
    <w:rsid w:val="006C57AB"/>
    <w:rsid w:val="006C5959"/>
    <w:rsid w:val="006C673B"/>
    <w:rsid w:val="006D04DC"/>
    <w:rsid w:val="006D119E"/>
    <w:rsid w:val="006D21F3"/>
    <w:rsid w:val="006D23F4"/>
    <w:rsid w:val="006D2B6F"/>
    <w:rsid w:val="006D36F2"/>
    <w:rsid w:val="006D3B98"/>
    <w:rsid w:val="006D401A"/>
    <w:rsid w:val="006D4727"/>
    <w:rsid w:val="006D4E88"/>
    <w:rsid w:val="006D7B80"/>
    <w:rsid w:val="006E0327"/>
    <w:rsid w:val="006E290C"/>
    <w:rsid w:val="006E38C4"/>
    <w:rsid w:val="006E3CC7"/>
    <w:rsid w:val="006E44C9"/>
    <w:rsid w:val="006E5437"/>
    <w:rsid w:val="006E6375"/>
    <w:rsid w:val="006E6A5F"/>
    <w:rsid w:val="006F0202"/>
    <w:rsid w:val="006F022C"/>
    <w:rsid w:val="006F1C67"/>
    <w:rsid w:val="006F1F7C"/>
    <w:rsid w:val="006F2B7E"/>
    <w:rsid w:val="006F2F55"/>
    <w:rsid w:val="006F3422"/>
    <w:rsid w:val="006F5137"/>
    <w:rsid w:val="006F76E8"/>
    <w:rsid w:val="006F7C13"/>
    <w:rsid w:val="00700CF3"/>
    <w:rsid w:val="00701ABA"/>
    <w:rsid w:val="007029FD"/>
    <w:rsid w:val="00702C87"/>
    <w:rsid w:val="0070606F"/>
    <w:rsid w:val="007104F6"/>
    <w:rsid w:val="007118D2"/>
    <w:rsid w:val="007127EB"/>
    <w:rsid w:val="00712BB2"/>
    <w:rsid w:val="007132A7"/>
    <w:rsid w:val="00717F31"/>
    <w:rsid w:val="0072089E"/>
    <w:rsid w:val="007213CE"/>
    <w:rsid w:val="007227B0"/>
    <w:rsid w:val="00722D9E"/>
    <w:rsid w:val="00722F37"/>
    <w:rsid w:val="00724804"/>
    <w:rsid w:val="00724EEB"/>
    <w:rsid w:val="0073053F"/>
    <w:rsid w:val="00730EDA"/>
    <w:rsid w:val="00731027"/>
    <w:rsid w:val="007312EA"/>
    <w:rsid w:val="0073131A"/>
    <w:rsid w:val="0073473A"/>
    <w:rsid w:val="00736A42"/>
    <w:rsid w:val="00736B5B"/>
    <w:rsid w:val="007420C9"/>
    <w:rsid w:val="007440BD"/>
    <w:rsid w:val="007470E5"/>
    <w:rsid w:val="00752EDA"/>
    <w:rsid w:val="00757790"/>
    <w:rsid w:val="007579D9"/>
    <w:rsid w:val="00762E43"/>
    <w:rsid w:val="007639AA"/>
    <w:rsid w:val="00763B2B"/>
    <w:rsid w:val="007646FC"/>
    <w:rsid w:val="00765489"/>
    <w:rsid w:val="00772E30"/>
    <w:rsid w:val="00775408"/>
    <w:rsid w:val="00776817"/>
    <w:rsid w:val="007768F0"/>
    <w:rsid w:val="00780DCB"/>
    <w:rsid w:val="00781CCA"/>
    <w:rsid w:val="00782420"/>
    <w:rsid w:val="00783C6B"/>
    <w:rsid w:val="0078531B"/>
    <w:rsid w:val="00787EE9"/>
    <w:rsid w:val="007900BE"/>
    <w:rsid w:val="00790F8C"/>
    <w:rsid w:val="00792D03"/>
    <w:rsid w:val="00793857"/>
    <w:rsid w:val="007940AE"/>
    <w:rsid w:val="007954DA"/>
    <w:rsid w:val="00795B91"/>
    <w:rsid w:val="007964D3"/>
    <w:rsid w:val="0079691A"/>
    <w:rsid w:val="0079776D"/>
    <w:rsid w:val="00797D9D"/>
    <w:rsid w:val="007A0688"/>
    <w:rsid w:val="007A6DDB"/>
    <w:rsid w:val="007B0816"/>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913"/>
    <w:rsid w:val="007E3F4D"/>
    <w:rsid w:val="007E428E"/>
    <w:rsid w:val="007E4866"/>
    <w:rsid w:val="007E4DD5"/>
    <w:rsid w:val="007E5916"/>
    <w:rsid w:val="007E6C7F"/>
    <w:rsid w:val="007E6F87"/>
    <w:rsid w:val="007F0B64"/>
    <w:rsid w:val="007F2003"/>
    <w:rsid w:val="007F37F2"/>
    <w:rsid w:val="007F5C4B"/>
    <w:rsid w:val="007F5F43"/>
    <w:rsid w:val="007F7BE9"/>
    <w:rsid w:val="00801180"/>
    <w:rsid w:val="00803024"/>
    <w:rsid w:val="0080377F"/>
    <w:rsid w:val="00804B67"/>
    <w:rsid w:val="008075D9"/>
    <w:rsid w:val="00811F6C"/>
    <w:rsid w:val="0081378C"/>
    <w:rsid w:val="008159F6"/>
    <w:rsid w:val="008174F1"/>
    <w:rsid w:val="00820D05"/>
    <w:rsid w:val="0082335A"/>
    <w:rsid w:val="00824D1B"/>
    <w:rsid w:val="00824FBB"/>
    <w:rsid w:val="008307F8"/>
    <w:rsid w:val="00831475"/>
    <w:rsid w:val="00831A69"/>
    <w:rsid w:val="008343F2"/>
    <w:rsid w:val="008373C1"/>
    <w:rsid w:val="00837F06"/>
    <w:rsid w:val="00840192"/>
    <w:rsid w:val="00840F3C"/>
    <w:rsid w:val="00842404"/>
    <w:rsid w:val="008436C0"/>
    <w:rsid w:val="00846B85"/>
    <w:rsid w:val="00850835"/>
    <w:rsid w:val="008572B1"/>
    <w:rsid w:val="008625E8"/>
    <w:rsid w:val="00864A2E"/>
    <w:rsid w:val="00866319"/>
    <w:rsid w:val="0086734C"/>
    <w:rsid w:val="00871A7B"/>
    <w:rsid w:val="0087391F"/>
    <w:rsid w:val="008751E1"/>
    <w:rsid w:val="00877446"/>
    <w:rsid w:val="008814AB"/>
    <w:rsid w:val="008867B4"/>
    <w:rsid w:val="00887427"/>
    <w:rsid w:val="008900D7"/>
    <w:rsid w:val="00890A1F"/>
    <w:rsid w:val="0089158C"/>
    <w:rsid w:val="0089208F"/>
    <w:rsid w:val="00894A4F"/>
    <w:rsid w:val="0089590A"/>
    <w:rsid w:val="00897D30"/>
    <w:rsid w:val="008A1CCC"/>
    <w:rsid w:val="008A308C"/>
    <w:rsid w:val="008A3458"/>
    <w:rsid w:val="008B01D6"/>
    <w:rsid w:val="008B15F7"/>
    <w:rsid w:val="008B276E"/>
    <w:rsid w:val="008B2AAF"/>
    <w:rsid w:val="008B2D00"/>
    <w:rsid w:val="008B5231"/>
    <w:rsid w:val="008B5288"/>
    <w:rsid w:val="008B5301"/>
    <w:rsid w:val="008B5BD1"/>
    <w:rsid w:val="008C14A1"/>
    <w:rsid w:val="008C2691"/>
    <w:rsid w:val="008C2C6A"/>
    <w:rsid w:val="008C4A09"/>
    <w:rsid w:val="008D00A8"/>
    <w:rsid w:val="008D2AFB"/>
    <w:rsid w:val="008D4DA4"/>
    <w:rsid w:val="008D5C51"/>
    <w:rsid w:val="008D78E6"/>
    <w:rsid w:val="008D799A"/>
    <w:rsid w:val="008E2CED"/>
    <w:rsid w:val="008E50F1"/>
    <w:rsid w:val="008E78C4"/>
    <w:rsid w:val="008E7FD6"/>
    <w:rsid w:val="008F150E"/>
    <w:rsid w:val="008F246F"/>
    <w:rsid w:val="008F345B"/>
    <w:rsid w:val="008F3483"/>
    <w:rsid w:val="008F4105"/>
    <w:rsid w:val="008F41FB"/>
    <w:rsid w:val="008F5CD6"/>
    <w:rsid w:val="008F5F17"/>
    <w:rsid w:val="008F6440"/>
    <w:rsid w:val="0090043C"/>
    <w:rsid w:val="0090049F"/>
    <w:rsid w:val="00900533"/>
    <w:rsid w:val="00901E4D"/>
    <w:rsid w:val="0090289A"/>
    <w:rsid w:val="00902F77"/>
    <w:rsid w:val="00904643"/>
    <w:rsid w:val="00904715"/>
    <w:rsid w:val="00906565"/>
    <w:rsid w:val="00910114"/>
    <w:rsid w:val="00910DED"/>
    <w:rsid w:val="00911415"/>
    <w:rsid w:val="00911AA1"/>
    <w:rsid w:val="00915F9D"/>
    <w:rsid w:val="009201AE"/>
    <w:rsid w:val="00920A05"/>
    <w:rsid w:val="00920E83"/>
    <w:rsid w:val="00922AC1"/>
    <w:rsid w:val="00923B9C"/>
    <w:rsid w:val="00923D21"/>
    <w:rsid w:val="00925DD2"/>
    <w:rsid w:val="00926FA3"/>
    <w:rsid w:val="00930D90"/>
    <w:rsid w:val="00932855"/>
    <w:rsid w:val="00932942"/>
    <w:rsid w:val="00932BF3"/>
    <w:rsid w:val="00932DFF"/>
    <w:rsid w:val="00934F27"/>
    <w:rsid w:val="00935DBE"/>
    <w:rsid w:val="00936249"/>
    <w:rsid w:val="00936A53"/>
    <w:rsid w:val="009375C7"/>
    <w:rsid w:val="009405ED"/>
    <w:rsid w:val="00941246"/>
    <w:rsid w:val="00941A6A"/>
    <w:rsid w:val="00942D28"/>
    <w:rsid w:val="00943547"/>
    <w:rsid w:val="00944275"/>
    <w:rsid w:val="009461C0"/>
    <w:rsid w:val="00946779"/>
    <w:rsid w:val="00946C2C"/>
    <w:rsid w:val="009520F1"/>
    <w:rsid w:val="0095544F"/>
    <w:rsid w:val="00956088"/>
    <w:rsid w:val="0095734E"/>
    <w:rsid w:val="00957CE9"/>
    <w:rsid w:val="00962F35"/>
    <w:rsid w:val="009636CE"/>
    <w:rsid w:val="009638CF"/>
    <w:rsid w:val="00963A90"/>
    <w:rsid w:val="00965D4D"/>
    <w:rsid w:val="009676E6"/>
    <w:rsid w:val="009679A8"/>
    <w:rsid w:val="00971A3D"/>
    <w:rsid w:val="009721FF"/>
    <w:rsid w:val="009738AB"/>
    <w:rsid w:val="00973D95"/>
    <w:rsid w:val="00975DD9"/>
    <w:rsid w:val="0097667A"/>
    <w:rsid w:val="00980BE2"/>
    <w:rsid w:val="009810B6"/>
    <w:rsid w:val="009812ED"/>
    <w:rsid w:val="0098212B"/>
    <w:rsid w:val="00986B03"/>
    <w:rsid w:val="00990792"/>
    <w:rsid w:val="0099175E"/>
    <w:rsid w:val="009938BC"/>
    <w:rsid w:val="009963A4"/>
    <w:rsid w:val="009979BF"/>
    <w:rsid w:val="009A4873"/>
    <w:rsid w:val="009B0BEB"/>
    <w:rsid w:val="009B0E47"/>
    <w:rsid w:val="009B1491"/>
    <w:rsid w:val="009B30B7"/>
    <w:rsid w:val="009B438E"/>
    <w:rsid w:val="009C077C"/>
    <w:rsid w:val="009C14BC"/>
    <w:rsid w:val="009C2198"/>
    <w:rsid w:val="009C2ACC"/>
    <w:rsid w:val="009C4501"/>
    <w:rsid w:val="009C5112"/>
    <w:rsid w:val="009C5B51"/>
    <w:rsid w:val="009D0805"/>
    <w:rsid w:val="009D1F5A"/>
    <w:rsid w:val="009D366C"/>
    <w:rsid w:val="009D3EED"/>
    <w:rsid w:val="009D4F72"/>
    <w:rsid w:val="009D63BF"/>
    <w:rsid w:val="009D6904"/>
    <w:rsid w:val="009D7E1B"/>
    <w:rsid w:val="009E0524"/>
    <w:rsid w:val="009E15C0"/>
    <w:rsid w:val="009E19F5"/>
    <w:rsid w:val="009E2840"/>
    <w:rsid w:val="009E3B70"/>
    <w:rsid w:val="009E5132"/>
    <w:rsid w:val="009F05AC"/>
    <w:rsid w:val="009F11D4"/>
    <w:rsid w:val="009F5243"/>
    <w:rsid w:val="009F5B82"/>
    <w:rsid w:val="009F65CB"/>
    <w:rsid w:val="00A00DD5"/>
    <w:rsid w:val="00A02A26"/>
    <w:rsid w:val="00A03720"/>
    <w:rsid w:val="00A04709"/>
    <w:rsid w:val="00A05011"/>
    <w:rsid w:val="00A15D29"/>
    <w:rsid w:val="00A20938"/>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63C4"/>
    <w:rsid w:val="00A614E7"/>
    <w:rsid w:val="00A61E25"/>
    <w:rsid w:val="00A628C3"/>
    <w:rsid w:val="00A63C9A"/>
    <w:rsid w:val="00A63EB5"/>
    <w:rsid w:val="00A6463E"/>
    <w:rsid w:val="00A65581"/>
    <w:rsid w:val="00A7090E"/>
    <w:rsid w:val="00A70E88"/>
    <w:rsid w:val="00A712AA"/>
    <w:rsid w:val="00A71E56"/>
    <w:rsid w:val="00A7262F"/>
    <w:rsid w:val="00A72EE8"/>
    <w:rsid w:val="00A73EBF"/>
    <w:rsid w:val="00A755EE"/>
    <w:rsid w:val="00A7694A"/>
    <w:rsid w:val="00A77166"/>
    <w:rsid w:val="00A77543"/>
    <w:rsid w:val="00A776AB"/>
    <w:rsid w:val="00A80A1A"/>
    <w:rsid w:val="00A8130E"/>
    <w:rsid w:val="00A8260C"/>
    <w:rsid w:val="00A83403"/>
    <w:rsid w:val="00A836EA"/>
    <w:rsid w:val="00A8479E"/>
    <w:rsid w:val="00A864A1"/>
    <w:rsid w:val="00A87BA8"/>
    <w:rsid w:val="00A91172"/>
    <w:rsid w:val="00A92650"/>
    <w:rsid w:val="00A92E09"/>
    <w:rsid w:val="00A94275"/>
    <w:rsid w:val="00A94BF7"/>
    <w:rsid w:val="00A96B2F"/>
    <w:rsid w:val="00A96EE7"/>
    <w:rsid w:val="00AA0064"/>
    <w:rsid w:val="00AA17FA"/>
    <w:rsid w:val="00AA5DC5"/>
    <w:rsid w:val="00AA7027"/>
    <w:rsid w:val="00AB0F6C"/>
    <w:rsid w:val="00AB1C83"/>
    <w:rsid w:val="00AB5C5E"/>
    <w:rsid w:val="00AB79CD"/>
    <w:rsid w:val="00AC061B"/>
    <w:rsid w:val="00AC107B"/>
    <w:rsid w:val="00AC33A9"/>
    <w:rsid w:val="00AC47AA"/>
    <w:rsid w:val="00AC4F72"/>
    <w:rsid w:val="00AC657A"/>
    <w:rsid w:val="00AC7ECC"/>
    <w:rsid w:val="00AD30AF"/>
    <w:rsid w:val="00AD3A8C"/>
    <w:rsid w:val="00AD56DB"/>
    <w:rsid w:val="00AD6DAC"/>
    <w:rsid w:val="00AD7516"/>
    <w:rsid w:val="00AE15B1"/>
    <w:rsid w:val="00AE2718"/>
    <w:rsid w:val="00AE4A3A"/>
    <w:rsid w:val="00AF0A41"/>
    <w:rsid w:val="00AF0B5C"/>
    <w:rsid w:val="00AF11F3"/>
    <w:rsid w:val="00AF2439"/>
    <w:rsid w:val="00AF2F5E"/>
    <w:rsid w:val="00AF4367"/>
    <w:rsid w:val="00AF5770"/>
    <w:rsid w:val="00AF756F"/>
    <w:rsid w:val="00B0016E"/>
    <w:rsid w:val="00B004B3"/>
    <w:rsid w:val="00B04EEF"/>
    <w:rsid w:val="00B0678C"/>
    <w:rsid w:val="00B06EE7"/>
    <w:rsid w:val="00B116B2"/>
    <w:rsid w:val="00B1207A"/>
    <w:rsid w:val="00B143C8"/>
    <w:rsid w:val="00B15A58"/>
    <w:rsid w:val="00B17473"/>
    <w:rsid w:val="00B20B58"/>
    <w:rsid w:val="00B2594A"/>
    <w:rsid w:val="00B26153"/>
    <w:rsid w:val="00B2619A"/>
    <w:rsid w:val="00B310B4"/>
    <w:rsid w:val="00B3171D"/>
    <w:rsid w:val="00B31CA4"/>
    <w:rsid w:val="00B33221"/>
    <w:rsid w:val="00B3409F"/>
    <w:rsid w:val="00B35BF9"/>
    <w:rsid w:val="00B37633"/>
    <w:rsid w:val="00B41B0E"/>
    <w:rsid w:val="00B41E25"/>
    <w:rsid w:val="00B47304"/>
    <w:rsid w:val="00B52017"/>
    <w:rsid w:val="00B5339D"/>
    <w:rsid w:val="00B540F1"/>
    <w:rsid w:val="00B5465B"/>
    <w:rsid w:val="00B608FD"/>
    <w:rsid w:val="00B6099D"/>
    <w:rsid w:val="00B60A84"/>
    <w:rsid w:val="00B6283D"/>
    <w:rsid w:val="00B7019B"/>
    <w:rsid w:val="00B71B1B"/>
    <w:rsid w:val="00B73563"/>
    <w:rsid w:val="00B75E3D"/>
    <w:rsid w:val="00B77739"/>
    <w:rsid w:val="00B77CD3"/>
    <w:rsid w:val="00B81E34"/>
    <w:rsid w:val="00B83B34"/>
    <w:rsid w:val="00B8472B"/>
    <w:rsid w:val="00B87445"/>
    <w:rsid w:val="00B8755A"/>
    <w:rsid w:val="00B87DFD"/>
    <w:rsid w:val="00B90CF5"/>
    <w:rsid w:val="00B90D05"/>
    <w:rsid w:val="00B9118D"/>
    <w:rsid w:val="00B9267E"/>
    <w:rsid w:val="00B93225"/>
    <w:rsid w:val="00B93D5C"/>
    <w:rsid w:val="00B93F51"/>
    <w:rsid w:val="00B9413C"/>
    <w:rsid w:val="00B94567"/>
    <w:rsid w:val="00B94816"/>
    <w:rsid w:val="00B9633B"/>
    <w:rsid w:val="00B964B2"/>
    <w:rsid w:val="00B967AD"/>
    <w:rsid w:val="00BA6FA8"/>
    <w:rsid w:val="00BB11E8"/>
    <w:rsid w:val="00BB13CF"/>
    <w:rsid w:val="00BB1448"/>
    <w:rsid w:val="00BB3327"/>
    <w:rsid w:val="00BB3535"/>
    <w:rsid w:val="00BB3DCD"/>
    <w:rsid w:val="00BB434C"/>
    <w:rsid w:val="00BB4D1E"/>
    <w:rsid w:val="00BB5E11"/>
    <w:rsid w:val="00BB69A4"/>
    <w:rsid w:val="00BC0098"/>
    <w:rsid w:val="00BC1566"/>
    <w:rsid w:val="00BC1E4B"/>
    <w:rsid w:val="00BC78CB"/>
    <w:rsid w:val="00BC79E0"/>
    <w:rsid w:val="00BC7A17"/>
    <w:rsid w:val="00BD0422"/>
    <w:rsid w:val="00BD04C8"/>
    <w:rsid w:val="00BD1745"/>
    <w:rsid w:val="00BD2614"/>
    <w:rsid w:val="00BD6BD4"/>
    <w:rsid w:val="00BE08D7"/>
    <w:rsid w:val="00BE16B6"/>
    <w:rsid w:val="00BE4035"/>
    <w:rsid w:val="00BE66AA"/>
    <w:rsid w:val="00BE71D7"/>
    <w:rsid w:val="00BF2292"/>
    <w:rsid w:val="00BF496F"/>
    <w:rsid w:val="00BF4DA9"/>
    <w:rsid w:val="00BF6095"/>
    <w:rsid w:val="00BF65DC"/>
    <w:rsid w:val="00BF7376"/>
    <w:rsid w:val="00BF7E8E"/>
    <w:rsid w:val="00C01143"/>
    <w:rsid w:val="00C0144D"/>
    <w:rsid w:val="00C01CD3"/>
    <w:rsid w:val="00C023C2"/>
    <w:rsid w:val="00C02E6E"/>
    <w:rsid w:val="00C04A3B"/>
    <w:rsid w:val="00C04F83"/>
    <w:rsid w:val="00C05565"/>
    <w:rsid w:val="00C05D62"/>
    <w:rsid w:val="00C0784C"/>
    <w:rsid w:val="00C1046A"/>
    <w:rsid w:val="00C1309D"/>
    <w:rsid w:val="00C15AE2"/>
    <w:rsid w:val="00C17F1B"/>
    <w:rsid w:val="00C24CFF"/>
    <w:rsid w:val="00C25821"/>
    <w:rsid w:val="00C269B3"/>
    <w:rsid w:val="00C312EB"/>
    <w:rsid w:val="00C3234B"/>
    <w:rsid w:val="00C3255A"/>
    <w:rsid w:val="00C3294E"/>
    <w:rsid w:val="00C332D8"/>
    <w:rsid w:val="00C355F0"/>
    <w:rsid w:val="00C35E42"/>
    <w:rsid w:val="00C375A5"/>
    <w:rsid w:val="00C4352E"/>
    <w:rsid w:val="00C4656A"/>
    <w:rsid w:val="00C4795E"/>
    <w:rsid w:val="00C506B3"/>
    <w:rsid w:val="00C507DC"/>
    <w:rsid w:val="00C50C74"/>
    <w:rsid w:val="00C53A7D"/>
    <w:rsid w:val="00C54810"/>
    <w:rsid w:val="00C55117"/>
    <w:rsid w:val="00C570E0"/>
    <w:rsid w:val="00C620BA"/>
    <w:rsid w:val="00C62E84"/>
    <w:rsid w:val="00C63DCA"/>
    <w:rsid w:val="00C6451E"/>
    <w:rsid w:val="00C659BD"/>
    <w:rsid w:val="00C66CB8"/>
    <w:rsid w:val="00C670AE"/>
    <w:rsid w:val="00C67528"/>
    <w:rsid w:val="00C6785F"/>
    <w:rsid w:val="00C70D76"/>
    <w:rsid w:val="00C7100C"/>
    <w:rsid w:val="00C7331D"/>
    <w:rsid w:val="00C74AEF"/>
    <w:rsid w:val="00C74D81"/>
    <w:rsid w:val="00C75133"/>
    <w:rsid w:val="00C75FA2"/>
    <w:rsid w:val="00C81F12"/>
    <w:rsid w:val="00C826CA"/>
    <w:rsid w:val="00C83381"/>
    <w:rsid w:val="00C84A8C"/>
    <w:rsid w:val="00C87921"/>
    <w:rsid w:val="00C879F3"/>
    <w:rsid w:val="00C917EC"/>
    <w:rsid w:val="00C91DC9"/>
    <w:rsid w:val="00C92AE3"/>
    <w:rsid w:val="00C948A7"/>
    <w:rsid w:val="00C9578B"/>
    <w:rsid w:val="00CA14F5"/>
    <w:rsid w:val="00CA16BE"/>
    <w:rsid w:val="00CA448A"/>
    <w:rsid w:val="00CA45C7"/>
    <w:rsid w:val="00CA544C"/>
    <w:rsid w:val="00CA64DA"/>
    <w:rsid w:val="00CA6FEE"/>
    <w:rsid w:val="00CB2CC9"/>
    <w:rsid w:val="00CB3338"/>
    <w:rsid w:val="00CC1484"/>
    <w:rsid w:val="00CC33B4"/>
    <w:rsid w:val="00CC5AD1"/>
    <w:rsid w:val="00CD1774"/>
    <w:rsid w:val="00CD5786"/>
    <w:rsid w:val="00CD62C2"/>
    <w:rsid w:val="00CD6B4E"/>
    <w:rsid w:val="00CD7617"/>
    <w:rsid w:val="00CD7BBE"/>
    <w:rsid w:val="00CE1D56"/>
    <w:rsid w:val="00CE4977"/>
    <w:rsid w:val="00CE5536"/>
    <w:rsid w:val="00CE5B86"/>
    <w:rsid w:val="00CE7436"/>
    <w:rsid w:val="00CE7F00"/>
    <w:rsid w:val="00CF076D"/>
    <w:rsid w:val="00CF3F45"/>
    <w:rsid w:val="00CF480D"/>
    <w:rsid w:val="00CF60A2"/>
    <w:rsid w:val="00D0066B"/>
    <w:rsid w:val="00D00C77"/>
    <w:rsid w:val="00D025FD"/>
    <w:rsid w:val="00D03951"/>
    <w:rsid w:val="00D04BA0"/>
    <w:rsid w:val="00D10DC5"/>
    <w:rsid w:val="00D1369B"/>
    <w:rsid w:val="00D14A15"/>
    <w:rsid w:val="00D15475"/>
    <w:rsid w:val="00D1550F"/>
    <w:rsid w:val="00D1575B"/>
    <w:rsid w:val="00D17347"/>
    <w:rsid w:val="00D21DA5"/>
    <w:rsid w:val="00D22AA8"/>
    <w:rsid w:val="00D2351E"/>
    <w:rsid w:val="00D2606D"/>
    <w:rsid w:val="00D30C49"/>
    <w:rsid w:val="00D31EC8"/>
    <w:rsid w:val="00D33633"/>
    <w:rsid w:val="00D3394B"/>
    <w:rsid w:val="00D353EA"/>
    <w:rsid w:val="00D40329"/>
    <w:rsid w:val="00D43F65"/>
    <w:rsid w:val="00D47D3C"/>
    <w:rsid w:val="00D50709"/>
    <w:rsid w:val="00D51702"/>
    <w:rsid w:val="00D51B74"/>
    <w:rsid w:val="00D52CCE"/>
    <w:rsid w:val="00D535F6"/>
    <w:rsid w:val="00D539A4"/>
    <w:rsid w:val="00D5507A"/>
    <w:rsid w:val="00D60D6E"/>
    <w:rsid w:val="00D63CA4"/>
    <w:rsid w:val="00D64BDF"/>
    <w:rsid w:val="00D665FC"/>
    <w:rsid w:val="00D677EA"/>
    <w:rsid w:val="00D67DBF"/>
    <w:rsid w:val="00D715A1"/>
    <w:rsid w:val="00D71DB5"/>
    <w:rsid w:val="00D744E3"/>
    <w:rsid w:val="00D801FA"/>
    <w:rsid w:val="00D814A2"/>
    <w:rsid w:val="00D81FE0"/>
    <w:rsid w:val="00D85C47"/>
    <w:rsid w:val="00D8740D"/>
    <w:rsid w:val="00D8747A"/>
    <w:rsid w:val="00D87DBB"/>
    <w:rsid w:val="00D91D72"/>
    <w:rsid w:val="00D9383D"/>
    <w:rsid w:val="00D94E30"/>
    <w:rsid w:val="00DA1AD0"/>
    <w:rsid w:val="00DA2BE4"/>
    <w:rsid w:val="00DA2C86"/>
    <w:rsid w:val="00DA2CAB"/>
    <w:rsid w:val="00DA63A0"/>
    <w:rsid w:val="00DB1EDF"/>
    <w:rsid w:val="00DB40BB"/>
    <w:rsid w:val="00DB505E"/>
    <w:rsid w:val="00DB55EE"/>
    <w:rsid w:val="00DC0017"/>
    <w:rsid w:val="00DC0085"/>
    <w:rsid w:val="00DC1739"/>
    <w:rsid w:val="00DC2663"/>
    <w:rsid w:val="00DC2AB4"/>
    <w:rsid w:val="00DC5098"/>
    <w:rsid w:val="00DC5113"/>
    <w:rsid w:val="00DD06C3"/>
    <w:rsid w:val="00DD130B"/>
    <w:rsid w:val="00DD1E44"/>
    <w:rsid w:val="00DD460C"/>
    <w:rsid w:val="00DD58CA"/>
    <w:rsid w:val="00DE0183"/>
    <w:rsid w:val="00DE3024"/>
    <w:rsid w:val="00DE34C4"/>
    <w:rsid w:val="00DE4A29"/>
    <w:rsid w:val="00DE65C6"/>
    <w:rsid w:val="00DF0026"/>
    <w:rsid w:val="00DF101A"/>
    <w:rsid w:val="00DF1EA3"/>
    <w:rsid w:val="00DF1F68"/>
    <w:rsid w:val="00DF4A5F"/>
    <w:rsid w:val="00DF4CD5"/>
    <w:rsid w:val="00DF4DD2"/>
    <w:rsid w:val="00DF760B"/>
    <w:rsid w:val="00E00F10"/>
    <w:rsid w:val="00E050B2"/>
    <w:rsid w:val="00E05864"/>
    <w:rsid w:val="00E06F56"/>
    <w:rsid w:val="00E06F81"/>
    <w:rsid w:val="00E10234"/>
    <w:rsid w:val="00E11F18"/>
    <w:rsid w:val="00E123FC"/>
    <w:rsid w:val="00E14389"/>
    <w:rsid w:val="00E14DBF"/>
    <w:rsid w:val="00E2073E"/>
    <w:rsid w:val="00E216BF"/>
    <w:rsid w:val="00E2340E"/>
    <w:rsid w:val="00E24A1C"/>
    <w:rsid w:val="00E255FF"/>
    <w:rsid w:val="00E269D4"/>
    <w:rsid w:val="00E27BA6"/>
    <w:rsid w:val="00E33844"/>
    <w:rsid w:val="00E34BD7"/>
    <w:rsid w:val="00E36696"/>
    <w:rsid w:val="00E371CD"/>
    <w:rsid w:val="00E3738F"/>
    <w:rsid w:val="00E37871"/>
    <w:rsid w:val="00E40A30"/>
    <w:rsid w:val="00E42CB0"/>
    <w:rsid w:val="00E472A8"/>
    <w:rsid w:val="00E54937"/>
    <w:rsid w:val="00E55E04"/>
    <w:rsid w:val="00E55EE4"/>
    <w:rsid w:val="00E600D9"/>
    <w:rsid w:val="00E611F8"/>
    <w:rsid w:val="00E62C87"/>
    <w:rsid w:val="00E657CF"/>
    <w:rsid w:val="00E65DC9"/>
    <w:rsid w:val="00E6717A"/>
    <w:rsid w:val="00E6724A"/>
    <w:rsid w:val="00E677AD"/>
    <w:rsid w:val="00E718A5"/>
    <w:rsid w:val="00E71B60"/>
    <w:rsid w:val="00E722E6"/>
    <w:rsid w:val="00E72795"/>
    <w:rsid w:val="00E72F6C"/>
    <w:rsid w:val="00E76205"/>
    <w:rsid w:val="00E76EC7"/>
    <w:rsid w:val="00E777BF"/>
    <w:rsid w:val="00E80751"/>
    <w:rsid w:val="00E830B7"/>
    <w:rsid w:val="00E85123"/>
    <w:rsid w:val="00E85312"/>
    <w:rsid w:val="00E858FB"/>
    <w:rsid w:val="00E86420"/>
    <w:rsid w:val="00E868E2"/>
    <w:rsid w:val="00E87847"/>
    <w:rsid w:val="00E90FCA"/>
    <w:rsid w:val="00E91248"/>
    <w:rsid w:val="00E94171"/>
    <w:rsid w:val="00E94731"/>
    <w:rsid w:val="00E94E0D"/>
    <w:rsid w:val="00E9631C"/>
    <w:rsid w:val="00EA062E"/>
    <w:rsid w:val="00EA1C61"/>
    <w:rsid w:val="00EA1D5D"/>
    <w:rsid w:val="00EA25E7"/>
    <w:rsid w:val="00EA448D"/>
    <w:rsid w:val="00EA4C31"/>
    <w:rsid w:val="00EA6164"/>
    <w:rsid w:val="00EA6ECF"/>
    <w:rsid w:val="00EA7937"/>
    <w:rsid w:val="00EA794C"/>
    <w:rsid w:val="00EB0324"/>
    <w:rsid w:val="00EB21A6"/>
    <w:rsid w:val="00EB35AF"/>
    <w:rsid w:val="00EB3CB3"/>
    <w:rsid w:val="00EB3DBA"/>
    <w:rsid w:val="00EB4638"/>
    <w:rsid w:val="00EB520F"/>
    <w:rsid w:val="00EB7EFE"/>
    <w:rsid w:val="00EC3213"/>
    <w:rsid w:val="00EC3BC2"/>
    <w:rsid w:val="00EC497D"/>
    <w:rsid w:val="00EC507B"/>
    <w:rsid w:val="00EC5C85"/>
    <w:rsid w:val="00EC5F55"/>
    <w:rsid w:val="00EC74AB"/>
    <w:rsid w:val="00EC7691"/>
    <w:rsid w:val="00EC76A1"/>
    <w:rsid w:val="00EC78C4"/>
    <w:rsid w:val="00ED2925"/>
    <w:rsid w:val="00ED5E73"/>
    <w:rsid w:val="00ED62F7"/>
    <w:rsid w:val="00ED6344"/>
    <w:rsid w:val="00ED7237"/>
    <w:rsid w:val="00EE03EB"/>
    <w:rsid w:val="00EE1604"/>
    <w:rsid w:val="00EE1E31"/>
    <w:rsid w:val="00EE3830"/>
    <w:rsid w:val="00EE4FC4"/>
    <w:rsid w:val="00EE60E0"/>
    <w:rsid w:val="00EE66F0"/>
    <w:rsid w:val="00EF032C"/>
    <w:rsid w:val="00EF77CC"/>
    <w:rsid w:val="00EF78C9"/>
    <w:rsid w:val="00F017C0"/>
    <w:rsid w:val="00F019C7"/>
    <w:rsid w:val="00F02A9C"/>
    <w:rsid w:val="00F03A90"/>
    <w:rsid w:val="00F07287"/>
    <w:rsid w:val="00F07B78"/>
    <w:rsid w:val="00F12431"/>
    <w:rsid w:val="00F142CB"/>
    <w:rsid w:val="00F1444D"/>
    <w:rsid w:val="00F15C32"/>
    <w:rsid w:val="00F16F8B"/>
    <w:rsid w:val="00F17E34"/>
    <w:rsid w:val="00F204B7"/>
    <w:rsid w:val="00F21C96"/>
    <w:rsid w:val="00F22E2E"/>
    <w:rsid w:val="00F23E5B"/>
    <w:rsid w:val="00F272E1"/>
    <w:rsid w:val="00F27F3D"/>
    <w:rsid w:val="00F323B8"/>
    <w:rsid w:val="00F32EC9"/>
    <w:rsid w:val="00F348F6"/>
    <w:rsid w:val="00F36856"/>
    <w:rsid w:val="00F4102D"/>
    <w:rsid w:val="00F41759"/>
    <w:rsid w:val="00F42851"/>
    <w:rsid w:val="00F47CFB"/>
    <w:rsid w:val="00F5084A"/>
    <w:rsid w:val="00F50C65"/>
    <w:rsid w:val="00F51AE1"/>
    <w:rsid w:val="00F51C49"/>
    <w:rsid w:val="00F5392B"/>
    <w:rsid w:val="00F53D0C"/>
    <w:rsid w:val="00F53F02"/>
    <w:rsid w:val="00F54722"/>
    <w:rsid w:val="00F61685"/>
    <w:rsid w:val="00F61B90"/>
    <w:rsid w:val="00F627B4"/>
    <w:rsid w:val="00F71E7F"/>
    <w:rsid w:val="00F73041"/>
    <w:rsid w:val="00F73DA5"/>
    <w:rsid w:val="00F76C86"/>
    <w:rsid w:val="00F800EC"/>
    <w:rsid w:val="00F80856"/>
    <w:rsid w:val="00F82126"/>
    <w:rsid w:val="00F844AA"/>
    <w:rsid w:val="00F87915"/>
    <w:rsid w:val="00F87AA4"/>
    <w:rsid w:val="00F90CE3"/>
    <w:rsid w:val="00F92F79"/>
    <w:rsid w:val="00F93E62"/>
    <w:rsid w:val="00F97556"/>
    <w:rsid w:val="00F97965"/>
    <w:rsid w:val="00FA2070"/>
    <w:rsid w:val="00FA2E1C"/>
    <w:rsid w:val="00FA2E83"/>
    <w:rsid w:val="00FA49BF"/>
    <w:rsid w:val="00FB33CD"/>
    <w:rsid w:val="00FB48A0"/>
    <w:rsid w:val="00FB5809"/>
    <w:rsid w:val="00FC2E3B"/>
    <w:rsid w:val="00FC4131"/>
    <w:rsid w:val="00FC5BA9"/>
    <w:rsid w:val="00FC7042"/>
    <w:rsid w:val="00FC7376"/>
    <w:rsid w:val="00FD108E"/>
    <w:rsid w:val="00FD3AC7"/>
    <w:rsid w:val="00FD3EF9"/>
    <w:rsid w:val="00FD431E"/>
    <w:rsid w:val="00FD5FD1"/>
    <w:rsid w:val="00FE395C"/>
    <w:rsid w:val="00FE4246"/>
    <w:rsid w:val="00FE4EA7"/>
    <w:rsid w:val="00FE5273"/>
    <w:rsid w:val="00FE5F91"/>
    <w:rsid w:val="00FF0E96"/>
    <w:rsid w:val="00FF2028"/>
    <w:rsid w:val="00FF21A7"/>
    <w:rsid w:val="00FF3E22"/>
    <w:rsid w:val="00FF6224"/>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09B3EB4"/>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AB3"/>
    <w:pPr>
      <w:ind w:left="720"/>
      <w:contextualSpacing/>
    </w:pPr>
  </w:style>
  <w:style w:type="paragraph" w:styleId="StandardWeb">
    <w:name w:val="Normal (Web)"/>
    <w:basedOn w:val="Standard"/>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ett">
    <w:name w:val="Strong"/>
    <w:basedOn w:val="Absatz-Standardschriftart"/>
    <w:uiPriority w:val="22"/>
    <w:qFormat/>
    <w:rsid w:val="00B0016E"/>
    <w:rPr>
      <w:b/>
      <w:bCs/>
    </w:rPr>
  </w:style>
  <w:style w:type="paragraph" w:customStyle="1" w:styleId="Sous-titre2">
    <w:name w:val="Sous-titre2"/>
    <w:basedOn w:val="Standard"/>
    <w:rsid w:val="00B0016E"/>
    <w:pPr>
      <w:widowControl/>
      <w:spacing w:before="225" w:after="225" w:line="240" w:lineRule="auto"/>
    </w:pPr>
    <w:rPr>
      <w:rFonts w:ascii="Arial" w:eastAsiaTheme="minorEastAsia" w:hAnsi="Arial" w:cs="Arial"/>
      <w:b/>
      <w:bCs/>
      <w:sz w:val="24"/>
      <w:szCs w:val="24"/>
    </w:rPr>
  </w:style>
  <w:style w:type="table" w:styleId="HelleSchattierung-Akzent1">
    <w:name w:val="Light Shading Accent 1"/>
    <w:basedOn w:val="NormaleTabelle"/>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47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0E5"/>
    <w:rPr>
      <w:rFonts w:ascii="Segoe UI" w:hAnsi="Segoe UI" w:cs="Segoe UI"/>
      <w:sz w:val="18"/>
      <w:szCs w:val="18"/>
    </w:rPr>
  </w:style>
  <w:style w:type="character" w:styleId="Kommentarzeichen">
    <w:name w:val="annotation reference"/>
    <w:basedOn w:val="Absatz-Standardschriftart"/>
    <w:uiPriority w:val="99"/>
    <w:semiHidden/>
    <w:unhideWhenUsed/>
    <w:rsid w:val="0006617C"/>
    <w:rPr>
      <w:sz w:val="16"/>
      <w:szCs w:val="16"/>
    </w:rPr>
  </w:style>
  <w:style w:type="paragraph" w:styleId="Kommentartext">
    <w:name w:val="annotation text"/>
    <w:basedOn w:val="Standard"/>
    <w:link w:val="KommentartextZchn"/>
    <w:uiPriority w:val="99"/>
    <w:semiHidden/>
    <w:unhideWhenUsed/>
    <w:rsid w:val="00066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17C"/>
    <w:rPr>
      <w:sz w:val="20"/>
      <w:szCs w:val="20"/>
    </w:rPr>
  </w:style>
  <w:style w:type="paragraph" w:styleId="Kommentarthema">
    <w:name w:val="annotation subject"/>
    <w:basedOn w:val="Kommentartext"/>
    <w:next w:val="Kommentartext"/>
    <w:link w:val="KommentarthemaZchn"/>
    <w:uiPriority w:val="99"/>
    <w:semiHidden/>
    <w:unhideWhenUsed/>
    <w:rsid w:val="0006617C"/>
    <w:rPr>
      <w:b/>
      <w:bCs/>
    </w:rPr>
  </w:style>
  <w:style w:type="character" w:customStyle="1" w:styleId="KommentarthemaZchn">
    <w:name w:val="Kommentarthema Zchn"/>
    <w:basedOn w:val="KommentartextZchn"/>
    <w:link w:val="Kommentarthema"/>
    <w:uiPriority w:val="99"/>
    <w:semiHidden/>
    <w:rsid w:val="0006617C"/>
    <w:rPr>
      <w:b/>
      <w:bCs/>
      <w:sz w:val="20"/>
      <w:szCs w:val="20"/>
    </w:rPr>
  </w:style>
  <w:style w:type="character" w:styleId="Platzhaltertext">
    <w:name w:val="Placeholder Text"/>
    <w:basedOn w:val="Absatz-Standardschriftart"/>
    <w:uiPriority w:val="99"/>
    <w:semiHidden/>
    <w:rsid w:val="00FF7C8E"/>
    <w:rPr>
      <w:color w:val="808080"/>
    </w:rPr>
  </w:style>
  <w:style w:type="character" w:styleId="Hyperlink">
    <w:name w:val="Hyperlink"/>
    <w:basedOn w:val="Absatz-Standardschriftart"/>
    <w:uiPriority w:val="99"/>
    <w:unhideWhenUsed/>
    <w:rsid w:val="008373C1"/>
    <w:rPr>
      <w:color w:val="0000FF" w:themeColor="hyperlink"/>
      <w:u w:val="single"/>
    </w:rPr>
  </w:style>
  <w:style w:type="paragraph" w:styleId="Kopfzeile">
    <w:name w:val="header"/>
    <w:basedOn w:val="Standard"/>
    <w:link w:val="KopfzeileZchn"/>
    <w:uiPriority w:val="99"/>
    <w:unhideWhenUsed/>
    <w:rsid w:val="00AC107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07B"/>
  </w:style>
  <w:style w:type="paragraph" w:styleId="Fuzeile">
    <w:name w:val="footer"/>
    <w:basedOn w:val="Standard"/>
    <w:link w:val="FuzeileZchn"/>
    <w:uiPriority w:val="99"/>
    <w:unhideWhenUsed/>
    <w:rsid w:val="00AC107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07B"/>
  </w:style>
  <w:style w:type="paragraph" w:styleId="Funotentext">
    <w:name w:val="footnote text"/>
    <w:basedOn w:val="Standard"/>
    <w:link w:val="FunotentextZchn"/>
    <w:uiPriority w:val="99"/>
    <w:semiHidden/>
    <w:unhideWhenUsed/>
    <w:rsid w:val="007305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053F"/>
    <w:rPr>
      <w:sz w:val="20"/>
      <w:szCs w:val="20"/>
    </w:rPr>
  </w:style>
  <w:style w:type="character" w:styleId="Funotenzeichen">
    <w:name w:val="footnote reference"/>
    <w:basedOn w:val="Absatz-Standardschriftart"/>
    <w:uiPriority w:val="99"/>
    <w:semiHidden/>
    <w:unhideWhenUsed/>
    <w:rsid w:val="0073053F"/>
    <w:rPr>
      <w:vertAlign w:val="superscript"/>
    </w:rPr>
  </w:style>
  <w:style w:type="paragraph" w:customStyle="1" w:styleId="4Lauftext">
    <w:name w:val="4_Lauftext"/>
    <w:basedOn w:val="Standard"/>
    <w:qFormat/>
    <w:rsid w:val="00941A6A"/>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NichtaufgelsteErwhnung1">
    <w:name w:val="Nicht aufgelöste Erwähnung1"/>
    <w:basedOn w:val="Absatz-Standardschriftart"/>
    <w:uiPriority w:val="99"/>
    <w:semiHidden/>
    <w:unhideWhenUsed/>
    <w:rsid w:val="001575A7"/>
    <w:rPr>
      <w:color w:val="605E5C"/>
      <w:shd w:val="clear" w:color="auto" w:fill="E1DFDD"/>
    </w:rPr>
  </w:style>
  <w:style w:type="paragraph" w:styleId="Titel">
    <w:name w:val="Title"/>
    <w:aliases w:val="Headline"/>
    <w:basedOn w:val="Standard"/>
    <w:next w:val="Standard"/>
    <w:link w:val="TitelZchn"/>
    <w:uiPriority w:val="99"/>
    <w:qFormat/>
    <w:rsid w:val="00956088"/>
    <w:pPr>
      <w:widowControl/>
      <w:spacing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956088"/>
    <w:rPr>
      <w:rFonts w:ascii="Arial" w:eastAsia="MS Mincho" w:hAnsi="Arial" w:cs="Arial"/>
      <w:b/>
      <w:caps/>
      <w:color w:val="000000"/>
      <w:spacing w:val="11"/>
      <w:sz w:val="32"/>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379594851">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787895383">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06852178">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39456543">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78784061">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695040261">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 w:id="213551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16A61F33-E5F3-45A0-986E-F1289D41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1926-0DC1-490C-83D5-731B7EF8B1A9}">
  <ds:schemaRefs>
    <ds:schemaRef ds:uri="http://schemas.microsoft.com/office/2006/metadata/properties"/>
    <ds:schemaRef ds:uri="ce15f707-2188-437d-9cfa-2f59b5c7f043"/>
    <ds:schemaRef ds:uri="http://purl.org/dc/terms/"/>
    <ds:schemaRef ds:uri="http://schemas.openxmlformats.org/package/2006/metadata/core-properties"/>
    <ds:schemaRef ds:uri="http://purl.org/dc/dcmitype/"/>
    <ds:schemaRef ds:uri="http://schemas.microsoft.com/office/2006/documentManagement/types"/>
    <ds:schemaRef ds:uri="c941a241-5a79-4c55-b809-9e00ac9e85ad"/>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B7C17FA-F332-429E-9B68-53214429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5580</Characters>
  <Application>Microsoft Office Word</Application>
  <DocSecurity>0</DocSecurity>
  <Lines>46</Lines>
  <Paragraphs>12</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6453</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7274605</vt:i4>
      </vt:variant>
      <vt:variant>
        <vt:i4>0</vt:i4>
      </vt:variant>
      <vt:variant>
        <vt:i4>0</vt:i4>
      </vt:variant>
      <vt:variant>
        <vt:i4>5</vt:i4>
      </vt:variant>
      <vt:variant>
        <vt:lpwstr>http://fr.media.renault.ch/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Zoé Jaggi</cp:lastModifiedBy>
  <cp:revision>8</cp:revision>
  <cp:lastPrinted>2021-03-18T07:08:00Z</cp:lastPrinted>
  <dcterms:created xsi:type="dcterms:W3CDTF">2021-03-17T16:16:00Z</dcterms:created>
  <dcterms:modified xsi:type="dcterms:W3CDTF">2021-04-01T13:13:00Z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fd1c0902-ed92-4fed-896d-2e7725de02d4_Enabled">
    <vt:lpwstr>true</vt:lpwstr>
  </property>
  <property fmtid="{D5CDD505-2E9C-101B-9397-08002B2CF9AE}" pid="7" name="MSIP_Label_fd1c0902-ed92-4fed-896d-2e7725de02d4_SetDate">
    <vt:lpwstr>2021-01-07T10:28:57Z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
  </property>
  <property fmtid="{D5CDD505-2E9C-101B-9397-08002B2CF9AE}" pid="12" name="MSIP_Label_fd1c0902-ed92-4fed-896d-2e7725de02d4_ContentBits">
    <vt:lpwstr>2</vt:lpwstr>
  </property>
</Properties>
</file>