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6F294C" w14:paraId="397F44AC" w14:textId="77777777" w:rsidTr="008C7E44">
        <w:trPr>
          <w:cantSplit/>
        </w:trPr>
        <w:tc>
          <w:tcPr>
            <w:tcW w:w="3969" w:type="dxa"/>
            <w:vAlign w:val="center"/>
          </w:tcPr>
          <w:p w14:paraId="40BCF138" w14:textId="41803DD2" w:rsidR="008C7E44" w:rsidRPr="00792273" w:rsidRDefault="00893C61" w:rsidP="00895559">
            <w:pPr>
              <w:spacing w:before="0" w:line="240" w:lineRule="auto"/>
              <w:ind w:left="708"/>
              <w:jc w:val="both"/>
              <w:rPr>
                <w:b/>
                <w:sz w:val="26"/>
                <w:szCs w:val="26"/>
                <w:lang w:val="de-CH"/>
              </w:rPr>
            </w:pPr>
            <w:r>
              <w:rPr>
                <w:b/>
                <w:sz w:val="26"/>
                <w:szCs w:val="26"/>
                <w:lang w:val="de-CH"/>
              </w:rPr>
              <w:t>COMMUNIQUÉ DE PRESSE</w:t>
            </w:r>
          </w:p>
          <w:p w14:paraId="2B7EC604" w14:textId="3F22CF30" w:rsidR="008C7E44" w:rsidRPr="00C15A6D" w:rsidRDefault="006F294C" w:rsidP="002F7595">
            <w:pPr>
              <w:spacing w:before="0" w:line="240" w:lineRule="auto"/>
              <w:ind w:left="708"/>
              <w:jc w:val="both"/>
              <w:rPr>
                <w:sz w:val="22"/>
                <w:szCs w:val="22"/>
                <w:lang w:val="de-CH"/>
              </w:rPr>
            </w:pPr>
            <w:r>
              <w:rPr>
                <w:sz w:val="22"/>
                <w:szCs w:val="22"/>
                <w:lang w:val="de-CH"/>
              </w:rPr>
              <w:t>0</w:t>
            </w:r>
            <w:r w:rsidR="00893C61">
              <w:rPr>
                <w:sz w:val="22"/>
                <w:szCs w:val="22"/>
                <w:lang w:val="de-CH"/>
              </w:rPr>
              <w:t>6</w:t>
            </w:r>
            <w:r>
              <w:rPr>
                <w:sz w:val="22"/>
                <w:szCs w:val="22"/>
                <w:lang w:val="de-CH"/>
              </w:rPr>
              <w:t xml:space="preserve"> </w:t>
            </w:r>
            <w:r w:rsidR="00893C61">
              <w:rPr>
                <w:sz w:val="22"/>
                <w:szCs w:val="22"/>
                <w:lang w:val="de-CH"/>
              </w:rPr>
              <w:t xml:space="preserve">JUILLET </w:t>
            </w:r>
            <w:r w:rsidR="00B941BC">
              <w:rPr>
                <w:sz w:val="22"/>
                <w:szCs w:val="22"/>
                <w:lang w:val="de-CH"/>
              </w:rPr>
              <w:t xml:space="preserve"> 2021</w:t>
            </w:r>
          </w:p>
        </w:tc>
      </w:tr>
    </w:tbl>
    <w:p w14:paraId="19C4ED0A" w14:textId="5143E284" w:rsidR="00867887" w:rsidRPr="00FE6E8F" w:rsidRDefault="00FE6E8F" w:rsidP="00FE6E8F">
      <w:pPr>
        <w:widowControl w:val="0"/>
        <w:spacing w:before="240" w:after="200" w:line="250" w:lineRule="auto"/>
        <w:ind w:right="68"/>
        <w:rPr>
          <w:rFonts w:asciiTheme="majorHAnsi" w:hAnsiTheme="majorHAnsi"/>
          <w:b/>
          <w:bCs/>
          <w:sz w:val="44"/>
          <w:szCs w:val="44"/>
        </w:rPr>
      </w:pPr>
      <w:bookmarkStart w:id="0" w:name="_Hlk30089198"/>
      <w:r>
        <w:rPr>
          <w:rFonts w:asciiTheme="majorHAnsi" w:hAnsiTheme="majorHAnsi"/>
          <w:b/>
          <w:bCs/>
          <w:sz w:val="44"/>
          <w:szCs w:val="44"/>
          <w:lang w:val="fr-CH"/>
        </w:rPr>
        <w:t>HYVIA:</w:t>
      </w:r>
      <w:r w:rsidRPr="00FE6E8F">
        <w:rPr>
          <w:rFonts w:asciiTheme="majorHAnsi" w:hAnsiTheme="majorHAnsi"/>
          <w:b/>
          <w:bCs/>
          <w:sz w:val="44"/>
          <w:szCs w:val="44"/>
          <w:lang w:val="fr-CH"/>
        </w:rPr>
        <w:t xml:space="preserve"> LA NOUVELLE VOIE VERS LA MOBILITÉ HYDROGÈNE</w:t>
      </w:r>
    </w:p>
    <w:p w14:paraId="501E67E4" w14:textId="16359A75" w:rsidR="00FE6E8F" w:rsidRPr="00FE6E8F" w:rsidRDefault="00FE6E8F" w:rsidP="00FE6E8F">
      <w:pPr>
        <w:pStyle w:val="Listenabsatz"/>
        <w:numPr>
          <w:ilvl w:val="0"/>
          <w:numId w:val="21"/>
        </w:numPr>
        <w:rPr>
          <w:b/>
          <w:sz w:val="24"/>
        </w:rPr>
      </w:pPr>
      <w:r w:rsidRPr="00FE6E8F">
        <w:rPr>
          <w:b/>
          <w:sz w:val="24"/>
        </w:rPr>
        <w:t xml:space="preserve">« HY » pour hydrogène, « VIA » pour route : HYVIA ouvre une nouvelle voie vers une mobilité </w:t>
      </w:r>
      <w:proofErr w:type="spellStart"/>
      <w:r w:rsidRPr="00FE6E8F">
        <w:rPr>
          <w:b/>
          <w:sz w:val="24"/>
        </w:rPr>
        <w:t>décarbonée</w:t>
      </w:r>
      <w:proofErr w:type="spellEnd"/>
      <w:r w:rsidRPr="00FE6E8F">
        <w:rPr>
          <w:b/>
          <w:sz w:val="24"/>
        </w:rPr>
        <w:t xml:space="preserve">, en proposant un écosystème complet et unique. </w:t>
      </w:r>
    </w:p>
    <w:p w14:paraId="39846A0C" w14:textId="0E15D05D" w:rsidR="00FE6E8F" w:rsidRPr="00FE6E8F" w:rsidRDefault="00FE6E8F" w:rsidP="00FE6E8F">
      <w:pPr>
        <w:pStyle w:val="Listenabsatz"/>
        <w:numPr>
          <w:ilvl w:val="0"/>
          <w:numId w:val="21"/>
        </w:numPr>
        <w:rPr>
          <w:b/>
          <w:sz w:val="24"/>
        </w:rPr>
      </w:pPr>
      <w:r w:rsidRPr="00FE6E8F">
        <w:rPr>
          <w:b/>
          <w:sz w:val="24"/>
        </w:rPr>
        <w:t>L’hydrogène vert issu de l’électrolyse de l’eau permet une mobilité zéro émission de CO</w:t>
      </w:r>
      <w:r w:rsidRPr="00FE6E8F">
        <w:rPr>
          <w:b/>
          <w:sz w:val="24"/>
          <w:vertAlign w:val="subscript"/>
        </w:rPr>
        <w:t>2</w:t>
      </w:r>
      <w:r w:rsidRPr="00FE6E8F">
        <w:rPr>
          <w:b/>
          <w:sz w:val="24"/>
        </w:rPr>
        <w:t xml:space="preserve"> à l’usage*, une autonomie augmentée et un temps de recharge de quelques minutes. </w:t>
      </w:r>
    </w:p>
    <w:p w14:paraId="27E52E7F" w14:textId="2851E5B1" w:rsidR="00FE6E8F" w:rsidRPr="00FE6E8F" w:rsidRDefault="00FE6E8F" w:rsidP="00FE6E8F">
      <w:pPr>
        <w:pStyle w:val="Listenabsatz"/>
        <w:numPr>
          <w:ilvl w:val="0"/>
          <w:numId w:val="21"/>
        </w:numPr>
        <w:rPr>
          <w:b/>
          <w:sz w:val="24"/>
        </w:rPr>
      </w:pPr>
      <w:r w:rsidRPr="00FE6E8F">
        <w:rPr>
          <w:b/>
          <w:sz w:val="24"/>
        </w:rPr>
        <w:t xml:space="preserve">HYVIA va proposer la production, le stockage et la distribution d’hydrogène vert avec notamment des stations de recharge à hydrogène d’ici fin 2021, au plus près des besoins de ses clients. </w:t>
      </w:r>
    </w:p>
    <w:p w14:paraId="1E357357" w14:textId="6FD16ABB" w:rsidR="00FE6E8F" w:rsidRPr="00FE6E8F" w:rsidRDefault="00FE6E8F" w:rsidP="00FE6E8F">
      <w:pPr>
        <w:pStyle w:val="Listenabsatz"/>
        <w:numPr>
          <w:ilvl w:val="0"/>
          <w:numId w:val="21"/>
        </w:numPr>
        <w:rPr>
          <w:b/>
          <w:sz w:val="24"/>
        </w:rPr>
      </w:pPr>
      <w:r w:rsidRPr="00FE6E8F">
        <w:rPr>
          <w:b/>
          <w:sz w:val="24"/>
        </w:rPr>
        <w:t>Complémentaire à la mobilité électrique, HYVIA offrira d’ici fin 2021 une large diversité de véhicules utilitaires légers à pile à combustible:</w:t>
      </w:r>
    </w:p>
    <w:p w14:paraId="039682BD" w14:textId="4649F792" w:rsidR="00FE6E8F" w:rsidRPr="00FE6E8F" w:rsidRDefault="00FE6E8F" w:rsidP="00FE6E8F">
      <w:pPr>
        <w:pStyle w:val="Listenabsatz"/>
        <w:numPr>
          <w:ilvl w:val="1"/>
          <w:numId w:val="21"/>
        </w:numPr>
        <w:rPr>
          <w:b/>
          <w:sz w:val="24"/>
        </w:rPr>
      </w:pPr>
      <w:r>
        <w:rPr>
          <w:b/>
          <w:sz w:val="24"/>
        </w:rPr>
        <w:t>Master Van H2-TECH</w:t>
      </w:r>
      <w:r w:rsidRPr="00FE6E8F">
        <w:rPr>
          <w:b/>
          <w:sz w:val="24"/>
        </w:rPr>
        <w:t>: un grand fourgon pour le transport de marchandises, avec 12 m3 de volume utile et une autonomie jusqu’à 500 km.</w:t>
      </w:r>
    </w:p>
    <w:p w14:paraId="40222DA1" w14:textId="0B7D449F" w:rsidR="00FE6E8F" w:rsidRPr="00FE6E8F" w:rsidRDefault="00FE6E8F" w:rsidP="00FE6E8F">
      <w:pPr>
        <w:pStyle w:val="Listenabsatz"/>
        <w:numPr>
          <w:ilvl w:val="1"/>
          <w:numId w:val="21"/>
        </w:numPr>
        <w:rPr>
          <w:b/>
          <w:sz w:val="24"/>
        </w:rPr>
      </w:pPr>
      <w:r>
        <w:rPr>
          <w:b/>
          <w:sz w:val="24"/>
        </w:rPr>
        <w:t>Master Châssis Cab H2-TECH</w:t>
      </w:r>
      <w:r w:rsidRPr="00FE6E8F">
        <w:rPr>
          <w:b/>
          <w:sz w:val="24"/>
        </w:rPr>
        <w:t>: un grand fourgon pour le transport de marchandises plus volumineuses, avec 19 m3 de volume utile et une autonomie d’environ 250 km.</w:t>
      </w:r>
    </w:p>
    <w:p w14:paraId="7A3D5054" w14:textId="217D331E" w:rsidR="00FE6E8F" w:rsidRPr="00FE6E8F" w:rsidRDefault="00FE6E8F" w:rsidP="00FE6E8F">
      <w:pPr>
        <w:pStyle w:val="Listenabsatz"/>
        <w:numPr>
          <w:ilvl w:val="1"/>
          <w:numId w:val="21"/>
        </w:numPr>
        <w:rPr>
          <w:b/>
          <w:sz w:val="24"/>
        </w:rPr>
      </w:pPr>
      <w:r>
        <w:rPr>
          <w:b/>
          <w:sz w:val="24"/>
        </w:rPr>
        <w:t xml:space="preserve">Master </w:t>
      </w:r>
      <w:proofErr w:type="spellStart"/>
      <w:r>
        <w:rPr>
          <w:b/>
          <w:sz w:val="24"/>
        </w:rPr>
        <w:t>Citybus</w:t>
      </w:r>
      <w:proofErr w:type="spellEnd"/>
      <w:r>
        <w:rPr>
          <w:b/>
          <w:sz w:val="24"/>
        </w:rPr>
        <w:t xml:space="preserve"> H2-TECH</w:t>
      </w:r>
      <w:r w:rsidRPr="00FE6E8F">
        <w:rPr>
          <w:b/>
          <w:sz w:val="24"/>
        </w:rPr>
        <w:t xml:space="preserve">: un minibus urbain pour le transport de 15 personnes, avec une autonomie d’environ 300 km. </w:t>
      </w:r>
    </w:p>
    <w:p w14:paraId="1D3F945D" w14:textId="27AE540A" w:rsidR="00FE6E8F" w:rsidRPr="00FE6E8F" w:rsidRDefault="00FE6E8F" w:rsidP="00FE6E8F">
      <w:pPr>
        <w:pStyle w:val="Listenabsatz"/>
        <w:numPr>
          <w:ilvl w:val="0"/>
          <w:numId w:val="21"/>
        </w:numPr>
        <w:rPr>
          <w:b/>
          <w:sz w:val="24"/>
        </w:rPr>
      </w:pPr>
      <w:r w:rsidRPr="00FE6E8F">
        <w:rPr>
          <w:b/>
          <w:sz w:val="24"/>
        </w:rPr>
        <w:t>L’ensemble de cet écosystème sera accompagné de services de financement et de maintenance.</w:t>
      </w:r>
    </w:p>
    <w:p w14:paraId="3D5E133D" w14:textId="7044A0D3" w:rsidR="00867887" w:rsidRPr="00FE6E8F" w:rsidRDefault="00FE6E8F" w:rsidP="00FE6E8F">
      <w:pPr>
        <w:pStyle w:val="Listenabsatz"/>
        <w:numPr>
          <w:ilvl w:val="0"/>
          <w:numId w:val="21"/>
        </w:numPr>
        <w:rPr>
          <w:b/>
          <w:sz w:val="24"/>
        </w:rPr>
      </w:pPr>
      <w:r w:rsidRPr="00FE6E8F">
        <w:rPr>
          <w:b/>
          <w:sz w:val="24"/>
        </w:rPr>
        <w:t xml:space="preserve">S’appuyant sur les forces et les compétences de deux leaders, Renault Group et Plug Power, HYVIA est implantée en France sur quatre sites et assemblera d’ici fin 2021 les piles à combustible et les stations de recharge à hydrogène dans l’usine de </w:t>
      </w:r>
      <w:proofErr w:type="spellStart"/>
      <w:r w:rsidRPr="00FE6E8F">
        <w:rPr>
          <w:b/>
          <w:sz w:val="24"/>
        </w:rPr>
        <w:t>Flins</w:t>
      </w:r>
      <w:proofErr w:type="spellEnd"/>
      <w:r w:rsidRPr="00FE6E8F">
        <w:rPr>
          <w:b/>
          <w:sz w:val="24"/>
        </w:rPr>
        <w:t>. Son offre sera proposée à travers toute l'Europe.</w:t>
      </w:r>
      <w:r w:rsidR="00867887" w:rsidRPr="00FE6E8F">
        <w:rPr>
          <w:b/>
          <w:sz w:val="24"/>
        </w:rPr>
        <w:t xml:space="preserve"> </w:t>
      </w:r>
    </w:p>
    <w:bookmarkEnd w:id="0"/>
    <w:p w14:paraId="2E0342DA" w14:textId="77777777" w:rsidR="00FE6E8F" w:rsidRDefault="00FE6E8F" w:rsidP="00FE6E8F">
      <w:pPr>
        <w:jc w:val="both"/>
        <w:rPr>
          <w:i/>
          <w:sz w:val="22"/>
          <w:szCs w:val="22"/>
          <w:lang w:val="fr-CH"/>
        </w:rPr>
      </w:pPr>
    </w:p>
    <w:p w14:paraId="187D6D37" w14:textId="009D4623" w:rsidR="00FE6E8F" w:rsidRPr="00FE6E8F" w:rsidRDefault="00FE6E8F" w:rsidP="00FE6E8F">
      <w:pPr>
        <w:jc w:val="both"/>
        <w:rPr>
          <w:i/>
          <w:sz w:val="22"/>
          <w:szCs w:val="22"/>
          <w:lang w:val="fr-CH"/>
        </w:rPr>
      </w:pPr>
      <w:r>
        <w:rPr>
          <w:i/>
          <w:sz w:val="22"/>
          <w:szCs w:val="22"/>
          <w:lang w:val="fr-CH"/>
        </w:rPr>
        <w:t>«</w:t>
      </w:r>
      <w:r w:rsidRPr="00FE6E8F">
        <w:rPr>
          <w:i/>
          <w:sz w:val="22"/>
          <w:szCs w:val="22"/>
          <w:lang w:val="fr-CH"/>
        </w:rPr>
        <w:t>Pour répondre aux enjeux de la mobilité hydrogène, il s’agit de proposer des véhicules à pile à combustible pour tous les usages intenses mais également de prendre en compte l’ensemble de l’écosystème. HYVIA offre des solutions de mobilité clé en main avec la production, le stockage, la distribution d’hydrogène vert et une large gamme de véhicules utilitaires. Des solutions qui répondent aux nouveaux besoins des entreprises, grands comptes, flottes ou collectivités pour s’inscrire ensemble ve</w:t>
      </w:r>
      <w:r>
        <w:rPr>
          <w:i/>
          <w:sz w:val="22"/>
          <w:szCs w:val="22"/>
          <w:lang w:val="fr-CH"/>
        </w:rPr>
        <w:t xml:space="preserve">rs la transition énergétique.» </w:t>
      </w:r>
      <w:r w:rsidRPr="00FE6E8F">
        <w:rPr>
          <w:b/>
          <w:sz w:val="22"/>
          <w:szCs w:val="22"/>
          <w:lang w:val="fr-CH"/>
        </w:rPr>
        <w:t xml:space="preserve">David </w:t>
      </w:r>
      <w:proofErr w:type="spellStart"/>
      <w:r w:rsidRPr="00FE6E8F">
        <w:rPr>
          <w:b/>
          <w:sz w:val="22"/>
          <w:szCs w:val="22"/>
          <w:lang w:val="fr-CH"/>
        </w:rPr>
        <w:t>Holderbach</w:t>
      </w:r>
      <w:proofErr w:type="spellEnd"/>
      <w:r w:rsidRPr="00FE6E8F">
        <w:rPr>
          <w:b/>
          <w:sz w:val="22"/>
          <w:szCs w:val="22"/>
          <w:lang w:val="fr-CH"/>
        </w:rPr>
        <w:t>, Président de HYVIA</w:t>
      </w:r>
    </w:p>
    <w:p w14:paraId="1ED3A402" w14:textId="77777777" w:rsidR="00FE6E8F" w:rsidRPr="00FE6E8F" w:rsidRDefault="00FE6E8F" w:rsidP="00FE6E8F">
      <w:pPr>
        <w:jc w:val="both"/>
        <w:rPr>
          <w:sz w:val="22"/>
          <w:szCs w:val="22"/>
          <w:lang w:val="fr-CH"/>
        </w:rPr>
      </w:pPr>
    </w:p>
    <w:p w14:paraId="44BBE005" w14:textId="77777777" w:rsidR="00FE6E8F" w:rsidRDefault="00FE6E8F">
      <w:pPr>
        <w:spacing w:before="0" w:line="240" w:lineRule="auto"/>
        <w:rPr>
          <w:sz w:val="22"/>
          <w:szCs w:val="22"/>
          <w:lang w:val="fr-CH"/>
        </w:rPr>
      </w:pPr>
      <w:r>
        <w:rPr>
          <w:sz w:val="22"/>
          <w:szCs w:val="22"/>
          <w:lang w:val="fr-CH"/>
        </w:rPr>
        <w:br w:type="page"/>
      </w:r>
    </w:p>
    <w:p w14:paraId="3847B014" w14:textId="3FEBD0FD" w:rsidR="00FE6E8F" w:rsidRPr="00FE6E8F" w:rsidRDefault="00FE6E8F" w:rsidP="00FE6E8F">
      <w:pPr>
        <w:jc w:val="both"/>
        <w:rPr>
          <w:b/>
          <w:sz w:val="22"/>
          <w:szCs w:val="22"/>
          <w:lang w:val="fr-CH"/>
        </w:rPr>
      </w:pPr>
      <w:r w:rsidRPr="00FE6E8F">
        <w:rPr>
          <w:b/>
          <w:sz w:val="22"/>
          <w:szCs w:val="22"/>
          <w:lang w:val="fr-CH"/>
        </w:rPr>
        <w:t>PRODUCTION, STOCKAGE ET DISTRIBUTION D'HYDROGÈNE VERT</w:t>
      </w:r>
    </w:p>
    <w:p w14:paraId="33902D08" w14:textId="252FA9C7" w:rsidR="00FE6E8F" w:rsidRPr="00FE6E8F" w:rsidRDefault="00FE6E8F" w:rsidP="00FE6E8F">
      <w:pPr>
        <w:jc w:val="both"/>
        <w:rPr>
          <w:sz w:val="22"/>
          <w:szCs w:val="22"/>
          <w:lang w:val="fr-CH"/>
        </w:rPr>
      </w:pPr>
      <w:r w:rsidRPr="00FE6E8F">
        <w:rPr>
          <w:sz w:val="22"/>
          <w:szCs w:val="22"/>
          <w:lang w:val="fr-CH"/>
        </w:rPr>
        <w:t xml:space="preserve">HYVIA s’appuie sur l’expertise de Plug Power, un des leaders mondiaux des solutions hydrogène, qui </w:t>
      </w:r>
      <w:proofErr w:type="gramStart"/>
      <w:r w:rsidRPr="00FE6E8F">
        <w:rPr>
          <w:sz w:val="22"/>
          <w:szCs w:val="22"/>
          <w:lang w:val="fr-CH"/>
        </w:rPr>
        <w:t>a</w:t>
      </w:r>
      <w:proofErr w:type="gramEnd"/>
      <w:r w:rsidRPr="00FE6E8F">
        <w:rPr>
          <w:sz w:val="22"/>
          <w:szCs w:val="22"/>
          <w:lang w:val="fr-CH"/>
        </w:rPr>
        <w:t xml:space="preserve"> plus de 20 ans d’expérience dans les électrolyseurs et a déjà déployé un réseau de plus de 100 stations qui distribuent plus de 4</w:t>
      </w:r>
      <w:r>
        <w:rPr>
          <w:sz w:val="22"/>
          <w:szCs w:val="22"/>
          <w:lang w:val="fr-CH"/>
        </w:rPr>
        <w:t xml:space="preserve">0 tonnes d'hydrogène par jour. </w:t>
      </w:r>
    </w:p>
    <w:p w14:paraId="3D1C4C0C" w14:textId="77777777" w:rsidR="00FE6E8F" w:rsidRPr="00FE6E8F" w:rsidRDefault="00FE6E8F" w:rsidP="00FE6E8F">
      <w:pPr>
        <w:jc w:val="both"/>
        <w:rPr>
          <w:sz w:val="22"/>
          <w:szCs w:val="22"/>
          <w:lang w:val="fr-CH"/>
        </w:rPr>
      </w:pPr>
      <w:r w:rsidRPr="00FE6E8F">
        <w:rPr>
          <w:sz w:val="22"/>
          <w:szCs w:val="22"/>
          <w:lang w:val="fr-CH"/>
        </w:rPr>
        <w:t xml:space="preserve">HYVIA proposera des électrolyseurs, des stations mobiles de stockage et, dès la fin de 2021, des stations de recharge à hydrogène, assemblées à </w:t>
      </w:r>
      <w:proofErr w:type="spellStart"/>
      <w:r w:rsidRPr="00FE6E8F">
        <w:rPr>
          <w:sz w:val="22"/>
          <w:szCs w:val="22"/>
          <w:lang w:val="fr-CH"/>
        </w:rPr>
        <w:t>Flins</w:t>
      </w:r>
      <w:proofErr w:type="spellEnd"/>
      <w:r w:rsidRPr="00FE6E8F">
        <w:rPr>
          <w:sz w:val="22"/>
          <w:szCs w:val="22"/>
          <w:lang w:val="fr-CH"/>
        </w:rPr>
        <w:t>, en France. A la location ou à l’achat, ces stations de recharge à hydrogène garantissent simplicité à l’usage et sécurité.</w:t>
      </w:r>
    </w:p>
    <w:p w14:paraId="3CB9EDC4" w14:textId="77777777" w:rsidR="00FE6E8F" w:rsidRDefault="00FE6E8F" w:rsidP="00FE6E8F">
      <w:pPr>
        <w:spacing w:before="0"/>
        <w:jc w:val="both"/>
        <w:rPr>
          <w:b/>
          <w:sz w:val="22"/>
          <w:szCs w:val="22"/>
          <w:lang w:val="fr-CH"/>
        </w:rPr>
      </w:pPr>
    </w:p>
    <w:p w14:paraId="019E2E6C" w14:textId="122C185D" w:rsidR="00FE6E8F" w:rsidRPr="00FE6E8F" w:rsidRDefault="00FE6E8F" w:rsidP="00FE6E8F">
      <w:pPr>
        <w:jc w:val="both"/>
        <w:rPr>
          <w:b/>
          <w:sz w:val="22"/>
          <w:szCs w:val="22"/>
          <w:lang w:val="fr-CH"/>
        </w:rPr>
      </w:pPr>
      <w:r w:rsidRPr="00FE6E8F">
        <w:rPr>
          <w:b/>
          <w:sz w:val="22"/>
          <w:szCs w:val="22"/>
          <w:lang w:val="fr-CH"/>
        </w:rPr>
        <w:t>LARGE GAMME DE VÉHICULES UTILITAIRES LÉGERS À HYDROGÈNE, ÉQUIPÉS DE PILES À COMBUSTIBLE</w:t>
      </w:r>
    </w:p>
    <w:p w14:paraId="2C679258" w14:textId="77777777" w:rsidR="00FE6E8F" w:rsidRPr="00FE6E8F" w:rsidRDefault="00FE6E8F" w:rsidP="00FE6E8F">
      <w:pPr>
        <w:jc w:val="both"/>
        <w:rPr>
          <w:sz w:val="22"/>
          <w:szCs w:val="22"/>
          <w:lang w:val="fr-CH"/>
        </w:rPr>
      </w:pPr>
      <w:r w:rsidRPr="00FE6E8F">
        <w:rPr>
          <w:sz w:val="22"/>
          <w:szCs w:val="22"/>
          <w:lang w:val="fr-CH"/>
        </w:rPr>
        <w:t xml:space="preserve">HYVIA s’appuie sur l’expertise de Renault Group, leader du véhicule utilitaire électrique en Europe et pionnier du véhicule utilitaire à hydrogène sur la route depuis 2014. </w:t>
      </w:r>
    </w:p>
    <w:p w14:paraId="1C65FAC9" w14:textId="77777777" w:rsidR="00FE6E8F" w:rsidRPr="00FE6E8F" w:rsidRDefault="00FE6E8F" w:rsidP="00FE6E8F">
      <w:pPr>
        <w:jc w:val="both"/>
        <w:rPr>
          <w:sz w:val="22"/>
          <w:szCs w:val="22"/>
          <w:lang w:val="fr-CH"/>
        </w:rPr>
      </w:pPr>
      <w:r w:rsidRPr="00FE6E8F">
        <w:rPr>
          <w:sz w:val="22"/>
          <w:szCs w:val="22"/>
          <w:lang w:val="fr-CH"/>
        </w:rPr>
        <w:t>HYVIA proposera d'ici fin d’année une gamme de trois véhicules utilitaires à pile à combustible :</w:t>
      </w:r>
    </w:p>
    <w:p w14:paraId="0F52B492" w14:textId="0692D5FC" w:rsidR="00FE6E8F" w:rsidRPr="00FE6E8F" w:rsidRDefault="00FE6E8F" w:rsidP="00FE6E8F">
      <w:pPr>
        <w:pStyle w:val="Listenabsatz"/>
        <w:numPr>
          <w:ilvl w:val="0"/>
          <w:numId w:val="25"/>
        </w:numPr>
        <w:jc w:val="both"/>
        <w:rPr>
          <w:sz w:val="22"/>
          <w:szCs w:val="22"/>
          <w:lang w:val="fr-CH"/>
        </w:rPr>
      </w:pPr>
      <w:r>
        <w:rPr>
          <w:sz w:val="22"/>
          <w:szCs w:val="22"/>
          <w:lang w:val="fr-CH"/>
        </w:rPr>
        <w:t xml:space="preserve">Master </w:t>
      </w:r>
      <w:proofErr w:type="spellStart"/>
      <w:r>
        <w:rPr>
          <w:sz w:val="22"/>
          <w:szCs w:val="22"/>
          <w:lang w:val="fr-CH"/>
        </w:rPr>
        <w:t>Citybus</w:t>
      </w:r>
      <w:proofErr w:type="spellEnd"/>
      <w:r>
        <w:rPr>
          <w:sz w:val="22"/>
          <w:szCs w:val="22"/>
          <w:lang w:val="fr-CH"/>
        </w:rPr>
        <w:t xml:space="preserve"> H2-TECH</w:t>
      </w:r>
      <w:r w:rsidRPr="00FE6E8F">
        <w:rPr>
          <w:sz w:val="22"/>
          <w:szCs w:val="22"/>
          <w:lang w:val="fr-CH"/>
        </w:rPr>
        <w:t xml:space="preserve">: ce minibus urbain répond aux besoins des entreprises ou collectivités pour le transport de personnes jusqu'à 15 passagers, avec une autonomie d’environ 300 km. </w:t>
      </w:r>
    </w:p>
    <w:p w14:paraId="72E60211" w14:textId="77ADD7CB" w:rsidR="00FE6E8F" w:rsidRPr="00FE6E8F" w:rsidRDefault="00FE6E8F" w:rsidP="00FE6E8F">
      <w:pPr>
        <w:pStyle w:val="Listenabsatz"/>
        <w:numPr>
          <w:ilvl w:val="0"/>
          <w:numId w:val="25"/>
        </w:numPr>
        <w:jc w:val="both"/>
        <w:rPr>
          <w:sz w:val="22"/>
          <w:szCs w:val="22"/>
          <w:lang w:val="fr-CH"/>
        </w:rPr>
      </w:pPr>
      <w:r>
        <w:rPr>
          <w:sz w:val="22"/>
          <w:szCs w:val="22"/>
          <w:lang w:val="fr-CH"/>
        </w:rPr>
        <w:t>Master Van H2-TECH</w:t>
      </w:r>
      <w:r w:rsidRPr="00FE6E8F">
        <w:rPr>
          <w:sz w:val="22"/>
          <w:szCs w:val="22"/>
          <w:lang w:val="fr-CH"/>
        </w:rPr>
        <w:t xml:space="preserve">: ce grand fourgon s’adresse aux professionnels pour le transport de marchandises, avec une autonomie jusqu’à 500 km et un volume de chargement de 12 m3. </w:t>
      </w:r>
    </w:p>
    <w:p w14:paraId="3F6BDD9D" w14:textId="241D6982" w:rsidR="00FE6E8F" w:rsidRPr="00FE6E8F" w:rsidRDefault="00FE6E8F" w:rsidP="00FE6E8F">
      <w:pPr>
        <w:pStyle w:val="Listenabsatz"/>
        <w:numPr>
          <w:ilvl w:val="0"/>
          <w:numId w:val="25"/>
        </w:numPr>
        <w:jc w:val="both"/>
        <w:rPr>
          <w:sz w:val="22"/>
          <w:szCs w:val="22"/>
          <w:lang w:val="fr-CH"/>
        </w:rPr>
      </w:pPr>
      <w:r>
        <w:rPr>
          <w:sz w:val="22"/>
          <w:szCs w:val="22"/>
          <w:lang w:val="fr-CH"/>
        </w:rPr>
        <w:t>Master Châssis Cab H2-TECH</w:t>
      </w:r>
      <w:r w:rsidRPr="00FE6E8F">
        <w:rPr>
          <w:sz w:val="22"/>
          <w:szCs w:val="22"/>
          <w:lang w:val="fr-CH"/>
        </w:rPr>
        <w:t xml:space="preserve">: ce grand fourgon proposera encore plus d’espace de chargement avec 19 </w:t>
      </w:r>
      <w:r w:rsidRPr="00FE6E8F">
        <w:rPr>
          <w:sz w:val="22"/>
          <w:szCs w:val="22"/>
          <w:lang w:val="fr-CH"/>
        </w:rPr>
        <w:t xml:space="preserve">m3 et une autonomie de 250 km. </w:t>
      </w:r>
    </w:p>
    <w:p w14:paraId="7F953092" w14:textId="77777777" w:rsidR="00FE6E8F" w:rsidRDefault="00FE6E8F" w:rsidP="00FE6E8F">
      <w:pPr>
        <w:spacing w:before="0"/>
        <w:jc w:val="both"/>
        <w:rPr>
          <w:b/>
          <w:sz w:val="22"/>
          <w:szCs w:val="22"/>
          <w:lang w:val="fr-CH"/>
        </w:rPr>
      </w:pPr>
    </w:p>
    <w:p w14:paraId="2821980B" w14:textId="433B78CC" w:rsidR="00FE6E8F" w:rsidRPr="00FE6E8F" w:rsidRDefault="00FE6E8F" w:rsidP="00FE6E8F">
      <w:pPr>
        <w:jc w:val="both"/>
        <w:rPr>
          <w:b/>
          <w:sz w:val="22"/>
          <w:szCs w:val="22"/>
          <w:lang w:val="fr-CH"/>
        </w:rPr>
      </w:pPr>
      <w:r w:rsidRPr="00FE6E8F">
        <w:rPr>
          <w:b/>
          <w:sz w:val="22"/>
          <w:szCs w:val="22"/>
          <w:lang w:val="fr-CH"/>
        </w:rPr>
        <w:t>L’ARCHITECTURE HYDROGENE HYVIA</w:t>
      </w:r>
    </w:p>
    <w:p w14:paraId="2BD2A6D4" w14:textId="3EC7C1C7" w:rsidR="00FE6E8F" w:rsidRPr="00FE6E8F" w:rsidRDefault="00FE6E8F" w:rsidP="00FE6E8F">
      <w:pPr>
        <w:jc w:val="both"/>
        <w:rPr>
          <w:sz w:val="22"/>
          <w:szCs w:val="22"/>
          <w:lang w:val="fr-CH"/>
        </w:rPr>
      </w:pPr>
      <w:r w:rsidRPr="00FE6E8F">
        <w:rPr>
          <w:sz w:val="22"/>
          <w:szCs w:val="22"/>
          <w:lang w:val="fr-CH"/>
        </w:rPr>
        <w:t xml:space="preserve">Ces véhicules sont conçus sur </w:t>
      </w:r>
      <w:r>
        <w:rPr>
          <w:sz w:val="22"/>
          <w:szCs w:val="22"/>
          <w:lang w:val="fr-CH"/>
        </w:rPr>
        <w:t>une architecture «</w:t>
      </w:r>
      <w:bookmarkStart w:id="1" w:name="_GoBack"/>
      <w:bookmarkEnd w:id="1"/>
      <w:r>
        <w:rPr>
          <w:sz w:val="22"/>
          <w:szCs w:val="22"/>
          <w:lang w:val="fr-CH"/>
        </w:rPr>
        <w:t>Dual power»</w:t>
      </w:r>
      <w:r w:rsidRPr="00FE6E8F">
        <w:rPr>
          <w:sz w:val="22"/>
          <w:szCs w:val="22"/>
          <w:lang w:val="fr-CH"/>
        </w:rPr>
        <w:t xml:space="preserve">: une double énergie, électrique et hydrogène. Une autonomie allant jusqu'à 500 km : 100 km d’autonomie obtenue sur l’énergie électrique, le reste grâce à l’énergie hydrogène. </w:t>
      </w:r>
    </w:p>
    <w:p w14:paraId="4B56DBC5" w14:textId="77777777" w:rsidR="00FE6E8F" w:rsidRPr="00FE6E8F" w:rsidRDefault="00FE6E8F" w:rsidP="00FE6E8F">
      <w:pPr>
        <w:jc w:val="both"/>
        <w:rPr>
          <w:sz w:val="22"/>
          <w:szCs w:val="22"/>
          <w:lang w:val="fr-CH"/>
        </w:rPr>
      </w:pPr>
      <w:r w:rsidRPr="00FE6E8F">
        <w:rPr>
          <w:sz w:val="22"/>
          <w:szCs w:val="22"/>
          <w:lang w:val="fr-CH"/>
        </w:rPr>
        <w:t xml:space="preserve">Les véhicules sont tous équipés d'une batterie de 33 kWh, d'une pile à combustible de 30 kW et de réservoirs contenant entre 3 et 7 kg d’hydrogène, selon les versions. </w:t>
      </w:r>
    </w:p>
    <w:p w14:paraId="5E39FCB7" w14:textId="77777777" w:rsidR="00FE6E8F" w:rsidRPr="00FE6E8F" w:rsidRDefault="00FE6E8F" w:rsidP="00FE6E8F">
      <w:pPr>
        <w:jc w:val="both"/>
        <w:rPr>
          <w:sz w:val="22"/>
          <w:szCs w:val="22"/>
          <w:lang w:val="fr-CH"/>
        </w:rPr>
      </w:pPr>
      <w:r w:rsidRPr="00FE6E8F">
        <w:rPr>
          <w:sz w:val="22"/>
          <w:szCs w:val="22"/>
          <w:lang w:val="fr-CH"/>
        </w:rPr>
        <w:t xml:space="preserve">Le système de pile à combustible inclut la pile et tous les sous-systèmes nécessaires à son bon fonctionnement : l'alimentation et la régulation en air et en hydrogène, l'humidification des gaz et le refroidissement. </w:t>
      </w:r>
    </w:p>
    <w:p w14:paraId="19754960" w14:textId="77777777" w:rsidR="00FE6E8F" w:rsidRDefault="00FE6E8F" w:rsidP="00FE6E8F">
      <w:pPr>
        <w:spacing w:before="0"/>
        <w:jc w:val="both"/>
        <w:rPr>
          <w:b/>
          <w:sz w:val="22"/>
          <w:szCs w:val="22"/>
          <w:lang w:val="fr-CH"/>
        </w:rPr>
      </w:pPr>
    </w:p>
    <w:p w14:paraId="71A0E4C0" w14:textId="39453FC1" w:rsidR="00FE6E8F" w:rsidRPr="00FE6E8F" w:rsidRDefault="00FE6E8F" w:rsidP="00FE6E8F">
      <w:pPr>
        <w:jc w:val="both"/>
        <w:rPr>
          <w:b/>
          <w:sz w:val="22"/>
          <w:szCs w:val="22"/>
          <w:lang w:val="fr-CH"/>
        </w:rPr>
      </w:pPr>
      <w:r w:rsidRPr="00FE6E8F">
        <w:rPr>
          <w:b/>
          <w:sz w:val="22"/>
          <w:szCs w:val="22"/>
          <w:lang w:val="fr-CH"/>
        </w:rPr>
        <w:t>DES SERVICES DE FINANCEMENT ET DE MAINTENANCE</w:t>
      </w:r>
    </w:p>
    <w:p w14:paraId="447485A6" w14:textId="77777777" w:rsidR="00FE6E8F" w:rsidRPr="00FE6E8F" w:rsidRDefault="00FE6E8F" w:rsidP="00FE6E8F">
      <w:pPr>
        <w:jc w:val="both"/>
        <w:rPr>
          <w:sz w:val="22"/>
          <w:szCs w:val="22"/>
          <w:lang w:val="fr-CH"/>
        </w:rPr>
      </w:pPr>
      <w:r w:rsidRPr="00FE6E8F">
        <w:rPr>
          <w:sz w:val="22"/>
          <w:szCs w:val="22"/>
          <w:lang w:val="fr-CH"/>
        </w:rPr>
        <w:t>Pour répondre aux besoins de ses clients, HYVIA accompagnera l’ensemble de cette offre par des services de financement (comme le leasing des stations de recharge à hydrogène ou des véhicules) ou la maintenance au sein du réseau Renault, un des plus présents à travers toute l’Europe.</w:t>
      </w:r>
    </w:p>
    <w:p w14:paraId="6238F3CF" w14:textId="77777777" w:rsidR="00FE6E8F" w:rsidRDefault="00FE6E8F">
      <w:pPr>
        <w:spacing w:before="0" w:line="240" w:lineRule="auto"/>
        <w:rPr>
          <w:sz w:val="22"/>
          <w:szCs w:val="22"/>
          <w:lang w:val="fr-CH"/>
        </w:rPr>
      </w:pPr>
      <w:r>
        <w:rPr>
          <w:sz w:val="22"/>
          <w:szCs w:val="22"/>
          <w:lang w:val="fr-CH"/>
        </w:rPr>
        <w:br w:type="page"/>
      </w:r>
    </w:p>
    <w:p w14:paraId="4537FA5C" w14:textId="67B20918" w:rsidR="00FE6E8F" w:rsidRPr="00FE6E8F" w:rsidRDefault="00FE6E8F" w:rsidP="00FE6E8F">
      <w:pPr>
        <w:jc w:val="both"/>
        <w:rPr>
          <w:b/>
          <w:sz w:val="22"/>
          <w:szCs w:val="22"/>
          <w:lang w:val="fr-CH"/>
        </w:rPr>
      </w:pPr>
      <w:r w:rsidRPr="00FE6E8F">
        <w:rPr>
          <w:b/>
          <w:sz w:val="22"/>
          <w:szCs w:val="22"/>
          <w:lang w:val="fr-CH"/>
        </w:rPr>
        <w:t xml:space="preserve">UN ÉCOSYSTÈME BASÉ EN FRANCE </w:t>
      </w:r>
    </w:p>
    <w:p w14:paraId="0F8C7916" w14:textId="17C8BAAF" w:rsidR="00FE6E8F" w:rsidRPr="00FE6E8F" w:rsidRDefault="00FE6E8F" w:rsidP="00FE6E8F">
      <w:pPr>
        <w:jc w:val="both"/>
        <w:rPr>
          <w:b/>
          <w:sz w:val="22"/>
          <w:szCs w:val="22"/>
          <w:lang w:val="fr-CH"/>
        </w:rPr>
      </w:pPr>
      <w:r w:rsidRPr="00FE6E8F">
        <w:rPr>
          <w:b/>
          <w:sz w:val="22"/>
          <w:szCs w:val="22"/>
          <w:lang w:val="fr-CH"/>
        </w:rPr>
        <w:t>HYVIA poursuit la localisati</w:t>
      </w:r>
      <w:r>
        <w:rPr>
          <w:b/>
          <w:sz w:val="22"/>
          <w:szCs w:val="22"/>
          <w:lang w:val="fr-CH"/>
        </w:rPr>
        <w:t>on de son écosystème en France:</w:t>
      </w:r>
      <w:r w:rsidRPr="00FE6E8F">
        <w:rPr>
          <w:b/>
          <w:sz w:val="22"/>
          <w:szCs w:val="22"/>
          <w:lang w:val="fr-CH"/>
        </w:rPr>
        <w:t xml:space="preserve"> </w:t>
      </w:r>
    </w:p>
    <w:p w14:paraId="1B0DF66B" w14:textId="77777777" w:rsidR="00FE6E8F" w:rsidRPr="00FE6E8F" w:rsidRDefault="00FE6E8F" w:rsidP="00FE6E8F">
      <w:pPr>
        <w:jc w:val="both"/>
        <w:rPr>
          <w:sz w:val="22"/>
          <w:szCs w:val="22"/>
          <w:lang w:val="fr-CH"/>
        </w:rPr>
      </w:pPr>
    </w:p>
    <w:p w14:paraId="01B32DE8" w14:textId="145E1063" w:rsidR="00FE6E8F" w:rsidRPr="00FE6E8F" w:rsidRDefault="00FE6E8F" w:rsidP="00FE6E8F">
      <w:pPr>
        <w:pStyle w:val="Listenabsatz"/>
        <w:numPr>
          <w:ilvl w:val="0"/>
          <w:numId w:val="23"/>
        </w:numPr>
        <w:jc w:val="both"/>
        <w:rPr>
          <w:sz w:val="22"/>
          <w:szCs w:val="22"/>
          <w:lang w:val="fr-CH"/>
        </w:rPr>
      </w:pPr>
      <w:r w:rsidRPr="00FE6E8F">
        <w:rPr>
          <w:sz w:val="22"/>
          <w:szCs w:val="22"/>
          <w:lang w:val="fr-CH"/>
        </w:rPr>
        <w:t xml:space="preserve">Villiers Saint-Frédéric - Siège social et R&amp;D : une équipe dédiée a initié les études nécessaires pour une intégration en grande série de la pile à combustible au sein des véhicules, au cœur du centre d’ingénierie et de développement pour les véhicules utilitaires de Renault Group. </w:t>
      </w:r>
    </w:p>
    <w:p w14:paraId="51F4D840" w14:textId="67CBF30F" w:rsidR="00FE6E8F" w:rsidRPr="00FE6E8F" w:rsidRDefault="00FE6E8F" w:rsidP="00FE6E8F">
      <w:pPr>
        <w:pStyle w:val="Listenabsatz"/>
        <w:numPr>
          <w:ilvl w:val="0"/>
          <w:numId w:val="23"/>
        </w:numPr>
        <w:jc w:val="both"/>
        <w:rPr>
          <w:sz w:val="22"/>
          <w:szCs w:val="22"/>
          <w:lang w:val="fr-CH"/>
        </w:rPr>
      </w:pPr>
      <w:proofErr w:type="spellStart"/>
      <w:r w:rsidRPr="00FE6E8F">
        <w:rPr>
          <w:sz w:val="22"/>
          <w:szCs w:val="22"/>
          <w:lang w:val="fr-CH"/>
        </w:rPr>
        <w:t>Flins</w:t>
      </w:r>
      <w:proofErr w:type="spellEnd"/>
      <w:r w:rsidRPr="00FE6E8F">
        <w:rPr>
          <w:sz w:val="22"/>
          <w:szCs w:val="22"/>
          <w:lang w:val="fr-CH"/>
        </w:rPr>
        <w:t xml:space="preserve"> - </w:t>
      </w:r>
      <w:proofErr w:type="spellStart"/>
      <w:r w:rsidRPr="00FE6E8F">
        <w:rPr>
          <w:sz w:val="22"/>
          <w:szCs w:val="22"/>
          <w:lang w:val="fr-CH"/>
        </w:rPr>
        <w:t>Process</w:t>
      </w:r>
      <w:proofErr w:type="spellEnd"/>
      <w:r w:rsidRPr="00FE6E8F">
        <w:rPr>
          <w:sz w:val="22"/>
          <w:szCs w:val="22"/>
          <w:lang w:val="fr-CH"/>
        </w:rPr>
        <w:t xml:space="preserve">, fabrication et logistique : les travaux et études pour l’assemblage de la pile à combustible et des stations de recharge à hydrogène s’accélèrent pour une commercialisation fin 2021. </w:t>
      </w:r>
    </w:p>
    <w:p w14:paraId="3918E738" w14:textId="1FE7532B" w:rsidR="00FE6E8F" w:rsidRPr="00FE6E8F" w:rsidRDefault="00FE6E8F" w:rsidP="00FE6E8F">
      <w:pPr>
        <w:pStyle w:val="Listenabsatz"/>
        <w:numPr>
          <w:ilvl w:val="0"/>
          <w:numId w:val="23"/>
        </w:numPr>
        <w:jc w:val="both"/>
        <w:rPr>
          <w:sz w:val="22"/>
          <w:szCs w:val="22"/>
          <w:lang w:val="fr-CH"/>
        </w:rPr>
      </w:pPr>
      <w:r w:rsidRPr="00FE6E8F">
        <w:rPr>
          <w:sz w:val="22"/>
          <w:szCs w:val="22"/>
          <w:lang w:val="fr-CH"/>
        </w:rPr>
        <w:t xml:space="preserve">Batilly - Production de Renault Master : l’usine de Renault Group de Batilly produit Master pour HYVIA. </w:t>
      </w:r>
    </w:p>
    <w:p w14:paraId="0B6B2344" w14:textId="4074AC6E" w:rsidR="00FE6E8F" w:rsidRPr="00FE6E8F" w:rsidRDefault="00FE6E8F" w:rsidP="00FE6E8F">
      <w:pPr>
        <w:pStyle w:val="Listenabsatz"/>
        <w:numPr>
          <w:ilvl w:val="0"/>
          <w:numId w:val="23"/>
        </w:numPr>
        <w:jc w:val="both"/>
        <w:rPr>
          <w:sz w:val="22"/>
          <w:szCs w:val="22"/>
          <w:lang w:val="fr-CH"/>
        </w:rPr>
      </w:pPr>
      <w:proofErr w:type="spellStart"/>
      <w:r w:rsidRPr="00FE6E8F">
        <w:rPr>
          <w:sz w:val="22"/>
          <w:szCs w:val="22"/>
          <w:lang w:val="fr-CH"/>
        </w:rPr>
        <w:t>Gretz</w:t>
      </w:r>
      <w:proofErr w:type="spellEnd"/>
      <w:r w:rsidRPr="00FE6E8F">
        <w:rPr>
          <w:sz w:val="22"/>
          <w:szCs w:val="22"/>
          <w:lang w:val="fr-CH"/>
        </w:rPr>
        <w:t xml:space="preserve"> </w:t>
      </w:r>
      <w:proofErr w:type="spellStart"/>
      <w:r w:rsidRPr="00FE6E8F">
        <w:rPr>
          <w:sz w:val="22"/>
          <w:szCs w:val="22"/>
          <w:lang w:val="fr-CH"/>
        </w:rPr>
        <w:t>Amainvilliers</w:t>
      </w:r>
      <w:proofErr w:type="spellEnd"/>
      <w:r w:rsidRPr="00FE6E8F">
        <w:rPr>
          <w:sz w:val="22"/>
          <w:szCs w:val="22"/>
          <w:lang w:val="fr-CH"/>
        </w:rPr>
        <w:t xml:space="preserve"> - PVI (Renault </w:t>
      </w:r>
      <w:proofErr w:type="spellStart"/>
      <w:r w:rsidRPr="00FE6E8F">
        <w:rPr>
          <w:sz w:val="22"/>
          <w:szCs w:val="22"/>
          <w:lang w:val="fr-CH"/>
        </w:rPr>
        <w:t>Vehicle</w:t>
      </w:r>
      <w:proofErr w:type="spellEnd"/>
      <w:r w:rsidRPr="00FE6E8F">
        <w:rPr>
          <w:sz w:val="22"/>
          <w:szCs w:val="22"/>
          <w:lang w:val="fr-CH"/>
        </w:rPr>
        <w:t xml:space="preserve"> Innovation) : PVI, filiale de Renault Group depuis 2017, poursuit l’électrification de Master et renforce ses compétences pour l’intégration de la pile à combustible. PVI produit également des camions 27 tonnes à hydrogène. </w:t>
      </w:r>
    </w:p>
    <w:p w14:paraId="2834ABF7" w14:textId="77777777" w:rsidR="00FE6E8F" w:rsidRPr="00FE6E8F" w:rsidRDefault="00FE6E8F" w:rsidP="00FE6E8F">
      <w:pPr>
        <w:jc w:val="both"/>
        <w:rPr>
          <w:sz w:val="22"/>
          <w:szCs w:val="22"/>
          <w:lang w:val="fr-CH"/>
        </w:rPr>
      </w:pPr>
    </w:p>
    <w:p w14:paraId="280FB6C0" w14:textId="07B5E86B" w:rsidR="00E25D7E" w:rsidRPr="00FE6E8F" w:rsidRDefault="00FE6E8F" w:rsidP="00FE6E8F">
      <w:pPr>
        <w:jc w:val="both"/>
        <w:rPr>
          <w:i/>
          <w:sz w:val="22"/>
          <w:szCs w:val="22"/>
        </w:rPr>
      </w:pPr>
      <w:r w:rsidRPr="00FE6E8F">
        <w:rPr>
          <w:i/>
          <w:sz w:val="22"/>
          <w:szCs w:val="22"/>
          <w:lang w:val="fr-CH"/>
        </w:rPr>
        <w:t>* A l’usage, ni CO</w:t>
      </w:r>
      <w:r w:rsidRPr="00FE6E8F">
        <w:rPr>
          <w:i/>
          <w:sz w:val="22"/>
          <w:szCs w:val="22"/>
          <w:vertAlign w:val="subscript"/>
          <w:lang w:val="fr-CH"/>
        </w:rPr>
        <w:t>2</w:t>
      </w:r>
      <w:r w:rsidRPr="00FE6E8F">
        <w:rPr>
          <w:i/>
          <w:sz w:val="22"/>
          <w:szCs w:val="22"/>
          <w:lang w:val="fr-CH"/>
        </w:rPr>
        <w:t>, ni polluants atmosphériques réglementés, conformément au cycle d’homologation (WLTP).</w:t>
      </w:r>
    </w:p>
    <w:p w14:paraId="7009B485" w14:textId="58C7BDDC" w:rsidR="00B941BC" w:rsidRPr="007A2D93" w:rsidRDefault="00B941BC" w:rsidP="006F294C">
      <w:pPr>
        <w:jc w:val="both"/>
        <w:rPr>
          <w:b/>
          <w:bCs/>
          <w:lang w:val="fr-CH"/>
        </w:rPr>
      </w:pPr>
    </w:p>
    <w:p w14:paraId="780DBD3E" w14:textId="77777777" w:rsidR="00B941BC" w:rsidRPr="008F513F" w:rsidRDefault="00B941BC" w:rsidP="00B941BC">
      <w:pPr>
        <w:spacing w:line="240" w:lineRule="auto"/>
        <w:jc w:val="center"/>
        <w:rPr>
          <w:sz w:val="20"/>
          <w:lang w:val="de-DE"/>
        </w:rPr>
      </w:pPr>
      <w:r w:rsidRPr="008F513F">
        <w:rPr>
          <w:sz w:val="20"/>
          <w:lang w:val="de-DE"/>
        </w:rPr>
        <w:t>*</w:t>
      </w:r>
      <w:r>
        <w:rPr>
          <w:sz w:val="20"/>
          <w:lang w:val="de-DE"/>
        </w:rPr>
        <w:t xml:space="preserve"> </w:t>
      </w:r>
      <w:r w:rsidRPr="008F513F">
        <w:rPr>
          <w:sz w:val="20"/>
          <w:lang w:val="de-DE"/>
        </w:rPr>
        <w:t>*</w:t>
      </w:r>
      <w:r>
        <w:rPr>
          <w:sz w:val="20"/>
          <w:lang w:val="de-DE"/>
        </w:rPr>
        <w:t xml:space="preserve"> </w:t>
      </w:r>
      <w:r w:rsidRPr="008F513F">
        <w:rPr>
          <w:sz w:val="20"/>
          <w:lang w:val="de-DE"/>
        </w:rPr>
        <w:t>*</w:t>
      </w:r>
    </w:p>
    <w:p w14:paraId="4221EC3C" w14:textId="77777777" w:rsidR="00B941BC" w:rsidRPr="00DF7710" w:rsidRDefault="00B941BC" w:rsidP="00B941BC">
      <w:pPr>
        <w:jc w:val="both"/>
        <w:rPr>
          <w:b/>
          <w:bCs/>
          <w:lang w:val="de-CH"/>
        </w:rPr>
      </w:pPr>
      <w:r w:rsidRPr="00DF7710">
        <w:rPr>
          <w:b/>
          <w:bCs/>
          <w:lang w:val="de-CH"/>
        </w:rPr>
        <w:t>Über die Renault Gr</w:t>
      </w:r>
      <w:r>
        <w:rPr>
          <w:b/>
          <w:bCs/>
          <w:lang w:val="de-CH"/>
        </w:rPr>
        <w:t>oup</w:t>
      </w:r>
      <w:r w:rsidRPr="00DF7710">
        <w:rPr>
          <w:b/>
          <w:bCs/>
          <w:lang w:val="de-CH"/>
        </w:rPr>
        <w:t xml:space="preserve"> </w:t>
      </w:r>
    </w:p>
    <w:p w14:paraId="2A708540" w14:textId="77777777" w:rsidR="00B941BC" w:rsidRPr="00284C4F" w:rsidRDefault="00B941BC" w:rsidP="00B941BC">
      <w:pPr>
        <w:jc w:val="both"/>
        <w:rPr>
          <w:lang w:val="de-CH"/>
        </w:rPr>
      </w:pPr>
      <w:r w:rsidRPr="00284C4F">
        <w:rPr>
          <w:lang w:val="de-CH"/>
        </w:rPr>
        <w:t xml:space="preserve">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fünf Marken – Renault, </w:t>
      </w:r>
      <w:proofErr w:type="spellStart"/>
      <w:r w:rsidRPr="00284C4F">
        <w:rPr>
          <w:lang w:val="de-CH"/>
        </w:rPr>
        <w:t>Dacia</w:t>
      </w:r>
      <w:proofErr w:type="spellEnd"/>
      <w:r w:rsidRPr="00284C4F">
        <w:rPr>
          <w:lang w:val="de-CH"/>
        </w:rPr>
        <w:t xml:space="preserve">, Lada, Alpine und </w:t>
      </w:r>
      <w:proofErr w:type="spellStart"/>
      <w:r w:rsidRPr="00284C4F">
        <w:rPr>
          <w:lang w:val="de-CH"/>
        </w:rPr>
        <w:t>Mobilize</w:t>
      </w:r>
      <w:proofErr w:type="spellEnd"/>
      <w:r w:rsidRPr="00284C4F">
        <w:rPr>
          <w:lang w:val="de-CH"/>
        </w:rPr>
        <w:t xml:space="preserve"> – , auf den weiteren Ausbau ihrer Marktführerschaft bei Elektrofahrzeugen und ihre einzigartige Allianz mit Nissan und Mitsubishi. Das Unternehmen ist in mehr als 130 Ländern tätig, beschäftigt derzeit mehr als 170’000 Mitarbeitende und hat im Jahr 2020 2,9 Millionen Fahrzeuge verkauft. </w:t>
      </w:r>
    </w:p>
    <w:p w14:paraId="39B4BEB8" w14:textId="77777777" w:rsidR="00B941BC" w:rsidRPr="00284C4F" w:rsidRDefault="00B941BC" w:rsidP="00B941BC">
      <w:pPr>
        <w:jc w:val="both"/>
        <w:rPr>
          <w:lang w:val="de-CH"/>
        </w:rPr>
      </w:pPr>
      <w:r w:rsidRPr="00284C4F">
        <w:rPr>
          <w:lang w:val="de-CH"/>
        </w:rPr>
        <w:t xml:space="preserve">Bereit, die Herausforderungen auf der Strasse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0" w:history="1">
        <w:r w:rsidRPr="00A86033">
          <w:rPr>
            <w:rStyle w:val="Hyperlink"/>
            <w:lang w:val="de-CH"/>
          </w:rPr>
          <w:t>https://www.renaultgroup.com/</w:t>
        </w:r>
      </w:hyperlink>
      <w:r>
        <w:rPr>
          <w:lang w:val="de-CH"/>
        </w:rPr>
        <w:t xml:space="preserve"> </w:t>
      </w:r>
      <w:r w:rsidRPr="00284C4F">
        <w:rPr>
          <w:lang w:val="de-CH"/>
        </w:rPr>
        <w:t xml:space="preserve"> </w:t>
      </w:r>
    </w:p>
    <w:p w14:paraId="660563D8" w14:textId="77777777" w:rsidR="00B941BC" w:rsidRDefault="00B941BC" w:rsidP="00B941BC">
      <w:pPr>
        <w:jc w:val="both"/>
        <w:rPr>
          <w:lang w:val="de-CH"/>
        </w:rPr>
      </w:pPr>
      <w:r w:rsidRPr="00284C4F">
        <w:rPr>
          <w:lang w:val="de-CH"/>
        </w:rPr>
        <w:t xml:space="preserve">In der Schweiz ist Renault seit 1927 vertreten. Heute vermarktet und vertreibt die Renault Suisse SA die Marken Renault, </w:t>
      </w:r>
      <w:proofErr w:type="spellStart"/>
      <w:r w:rsidRPr="00284C4F">
        <w:rPr>
          <w:lang w:val="de-CH"/>
        </w:rPr>
        <w:t>Dacia</w:t>
      </w:r>
      <w:proofErr w:type="spellEnd"/>
      <w:r w:rsidRPr="00284C4F">
        <w:rPr>
          <w:lang w:val="de-CH"/>
        </w:rPr>
        <w:t xml:space="preserve"> und Alpine. Im Jahr 2020 wurden mehr als 21’250 neue Personenwagen und leichte Nutzfahrzeuge der Renault Gruppe in der Schweiz immatrikuliert. Mit mehr als 3‘300 Neuzulassungen für die 100 % elektrisch angetriebenen Modelle ZOE E-TECH ELECTRIC, </w:t>
      </w:r>
      <w:proofErr w:type="spellStart"/>
      <w:r w:rsidRPr="00284C4F">
        <w:rPr>
          <w:lang w:val="de-CH"/>
        </w:rPr>
        <w:t>Kangoo</w:t>
      </w:r>
      <w:proofErr w:type="spellEnd"/>
      <w:r w:rsidRPr="00284C4F">
        <w:rPr>
          <w:lang w:val="de-CH"/>
        </w:rPr>
        <w:t xml:space="preserve"> E-TECH ELECTRIC und Master E-TECH ELECTRIC. In 2020 verfügt Renault in dieser Sparte über 15 % Marktanteil. Das Händlernetz der drei Marken wird kontinuierlich ausgebaut und zählt mittlerweile mehr als 200 Partner, die Autos und Dienstleistungen an 228 Standorten anbieten.</w:t>
      </w:r>
    </w:p>
    <w:p w14:paraId="5BC22722" w14:textId="01CB8DCC" w:rsidR="00266C7C" w:rsidRPr="006F294C" w:rsidRDefault="00B941BC" w:rsidP="001B4AC9">
      <w:pPr>
        <w:jc w:val="both"/>
        <w:rPr>
          <w:lang w:val="de-CH"/>
        </w:rPr>
      </w:pPr>
      <w:r w:rsidRPr="00DF7710">
        <w:rPr>
          <w:sz w:val="22"/>
          <w:szCs w:val="22"/>
          <w:lang w:val="de-CH"/>
        </w:rPr>
        <w:t xml:space="preserve">Mehr Informationen finden Sie auf unserer </w:t>
      </w:r>
      <w:hyperlink r:id="rId11" w:history="1">
        <w:r w:rsidRPr="00DF7710">
          <w:rPr>
            <w:rStyle w:val="Hyperlink"/>
            <w:sz w:val="22"/>
            <w:szCs w:val="22"/>
            <w:lang w:val="de-CH"/>
          </w:rPr>
          <w:t>Medienseite</w:t>
        </w:r>
      </w:hyperlink>
      <w:r w:rsidRPr="00DF7710">
        <w:rPr>
          <w:sz w:val="22"/>
          <w:szCs w:val="22"/>
          <w:lang w:val="de-CH"/>
        </w:rPr>
        <w:t>.</w:t>
      </w:r>
    </w:p>
    <w:sectPr w:rsidR="00266C7C" w:rsidRPr="006F294C" w:rsidSect="007F4522">
      <w:headerReference w:type="default" r:id="rId12"/>
      <w:footerReference w:type="default" r:id="rId13"/>
      <w:headerReference w:type="first" r:id="rId14"/>
      <w:footerReference w:type="first" r:id="rId15"/>
      <w:pgSz w:w="11906" w:h="16838" w:code="9"/>
      <w:pgMar w:top="2155" w:right="851" w:bottom="2155" w:left="851" w:header="851"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DAD5D" w14:textId="77777777" w:rsidR="00403CD7" w:rsidRDefault="00403CD7" w:rsidP="00A602D8">
      <w:pPr>
        <w:spacing w:before="0" w:line="240" w:lineRule="auto"/>
      </w:pPr>
      <w:r>
        <w:separator/>
      </w:r>
    </w:p>
  </w:endnote>
  <w:endnote w:type="continuationSeparator" w:id="0">
    <w:p w14:paraId="72527319" w14:textId="77777777" w:rsidR="00403CD7" w:rsidRDefault="00403CD7" w:rsidP="00A602D8">
      <w:pPr>
        <w:spacing w:before="0" w:line="240" w:lineRule="auto"/>
      </w:pPr>
      <w:r>
        <w:continuationSeparator/>
      </w:r>
    </w:p>
  </w:endnote>
  <w:endnote w:type="continuationNotice" w:id="1">
    <w:p w14:paraId="5A7DF806" w14:textId="77777777" w:rsidR="00403CD7" w:rsidRDefault="00403C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enault Group">
    <w:altName w:val="Calibri"/>
    <w:charset w:val="00"/>
    <w:family w:val="auto"/>
    <w:pitch w:val="variable"/>
    <w:sig w:usb0="E00002A7" w:usb1="5000006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25C55816" w14:textId="77777777" w:rsidTr="006C50DF">
      <w:tc>
        <w:tcPr>
          <w:tcW w:w="1560" w:type="dxa"/>
        </w:tcPr>
        <w:p w14:paraId="4EB6C95D" w14:textId="23109068" w:rsidR="007D3970" w:rsidRPr="007D3970" w:rsidRDefault="00A94BE0" w:rsidP="007D3970">
          <w:pPr>
            <w:pStyle w:val="Fuzeile"/>
            <w:rPr>
              <w:b/>
              <w:sz w:val="16"/>
              <w:szCs w:val="16"/>
            </w:rPr>
          </w:pPr>
          <w:r>
            <w:rPr>
              <w:b/>
              <w:noProof/>
              <w:sz w:val="16"/>
              <w:szCs w:val="16"/>
              <w:lang w:val="de-CH" w:eastAsia="de-CH"/>
            </w:rPr>
            <mc:AlternateContent>
              <mc:Choice Requires="wps">
                <w:drawing>
                  <wp:anchor distT="0" distB="0" distL="114300" distR="114300" simplePos="0" relativeHeight="251657216" behindDoc="0" locked="0" layoutInCell="0" allowOverlap="1" wp14:anchorId="3DB017C4" wp14:editId="5844903A">
                    <wp:simplePos x="0" y="0"/>
                    <wp:positionH relativeFrom="page">
                      <wp:posOffset>0</wp:posOffset>
                    </wp:positionH>
                    <wp:positionV relativeFrom="page">
                      <wp:posOffset>10248900</wp:posOffset>
                    </wp:positionV>
                    <wp:extent cx="7560310" cy="252095"/>
                    <wp:effectExtent l="0" t="0" r="0" b="14605"/>
                    <wp:wrapNone/>
                    <wp:docPr id="1" name="MSIPCMb1b345b494d25af1777ed1de"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9B7E0" w14:textId="399E597E" w:rsidR="00A94BE0" w:rsidRPr="00A94BE0" w:rsidRDefault="00A94BE0" w:rsidP="00A94BE0">
                                <w:pPr>
                                  <w:spacing w:before="0"/>
                                  <w:jc w:val="right"/>
                                  <w:rPr>
                                    <w:rFonts w:ascii="Arial" w:hAnsi="Arial" w:cs="Arial"/>
                                    <w:color w:val="000000"/>
                                    <w:sz w:val="20"/>
                                  </w:rPr>
                                </w:pPr>
                                <w:proofErr w:type="spellStart"/>
                                <w:r w:rsidRPr="00A94BE0">
                                  <w:rPr>
                                    <w:rFonts w:ascii="Arial" w:hAnsi="Arial" w:cs="Arial"/>
                                    <w:color w:val="000000"/>
                                    <w:sz w:val="20"/>
                                  </w:rPr>
                                  <w:t>Confidential</w:t>
                                </w:r>
                                <w:proofErr w:type="spellEnd"/>
                                <w:r w:rsidRPr="00A94BE0">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DB017C4" id="_x0000_t202" coordsize="21600,21600" o:spt="202" path="m,l,21600r21600,l21600,xe">
                    <v:stroke joinstyle="miter"/>
                    <v:path gradientshapeok="t" o:connecttype="rect"/>
                  </v:shapetype>
                  <v:shape id="MSIPCMb1b345b494d25af1777ed1de"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" o:allowincell="f" filled="f" stroked="f" strokeweight=".5pt">
                    <v:textbox inset=",0,20pt,0">
                      <w:txbxContent>
                        <w:p w14:paraId="4409B7E0" w14:textId="399E597E" w:rsidR="00A94BE0" w:rsidRPr="00A94BE0" w:rsidRDefault="00A94BE0" w:rsidP="00A94BE0">
                          <w:pPr>
                            <w:spacing w:before="0"/>
                            <w:jc w:val="right"/>
                            <w:rPr>
                              <w:rFonts w:ascii="Arial" w:hAnsi="Arial" w:cs="Arial"/>
                              <w:color w:val="000000"/>
                              <w:sz w:val="20"/>
                            </w:rPr>
                          </w:pPr>
                          <w:proofErr w:type="spellStart"/>
                          <w:r w:rsidRPr="00A94BE0">
                            <w:rPr>
                              <w:rFonts w:ascii="Arial" w:hAnsi="Arial" w:cs="Arial"/>
                              <w:color w:val="000000"/>
                              <w:sz w:val="20"/>
                            </w:rPr>
                            <w:t>Confidential</w:t>
                          </w:r>
                          <w:proofErr w:type="spellEnd"/>
                          <w:r w:rsidRPr="00A94BE0">
                            <w:rPr>
                              <w:rFonts w:ascii="Arial" w:hAnsi="Arial" w:cs="Arial"/>
                              <w:color w:val="000000"/>
                              <w:sz w:val="20"/>
                            </w:rPr>
                            <w:t xml:space="preserve"> C</w:t>
                          </w:r>
                        </w:p>
                      </w:txbxContent>
                    </v:textbox>
                    <w10:wrap anchorx="page" anchory="page"/>
                  </v:shape>
                </w:pict>
              </mc:Fallback>
            </mc:AlternateContent>
          </w:r>
          <w:r w:rsidR="007D3970" w:rsidRPr="007D3970">
            <w:rPr>
              <w:b/>
              <w:sz w:val="16"/>
              <w:szCs w:val="16"/>
            </w:rPr>
            <w:t>RENAULT PRESS</w:t>
          </w:r>
          <w:r w:rsidR="00CE193E">
            <w:rPr>
              <w:b/>
              <w:sz w:val="16"/>
              <w:szCs w:val="16"/>
            </w:rPr>
            <w:t>E</w:t>
          </w:r>
        </w:p>
      </w:tc>
      <w:tc>
        <w:tcPr>
          <w:tcW w:w="8079" w:type="dxa"/>
        </w:tcPr>
        <w:p w14:paraId="4EC2FA3C" w14:textId="2906B58D" w:rsidR="007F4522" w:rsidRDefault="001B4AC9" w:rsidP="007F4522">
          <w:pPr>
            <w:pStyle w:val="Fuzeile"/>
            <w:rPr>
              <w:lang w:val="de-CH"/>
            </w:rPr>
          </w:pPr>
          <w:r w:rsidRPr="00DF7710">
            <w:rPr>
              <w:lang w:val="de-CH"/>
            </w:rPr>
            <w:t>Karin Kirchner</w:t>
          </w:r>
          <w:r w:rsidR="007F4522">
            <w:rPr>
              <w:lang w:val="de-CH"/>
            </w:rPr>
            <w:t xml:space="preserve">                                                                     Maryse </w:t>
          </w:r>
          <w:proofErr w:type="spellStart"/>
          <w:r w:rsidR="007F4522">
            <w:rPr>
              <w:lang w:val="de-CH"/>
            </w:rPr>
            <w:t>Lüchtenborg</w:t>
          </w:r>
          <w:proofErr w:type="spellEnd"/>
        </w:p>
        <w:p w14:paraId="5557DFA2" w14:textId="38CB30F2" w:rsidR="007D3970" w:rsidRPr="00DF7710" w:rsidRDefault="007D3970" w:rsidP="007D3970">
          <w:pPr>
            <w:pStyle w:val="Fuzeile"/>
            <w:rPr>
              <w:lang w:val="de-CH"/>
            </w:rPr>
          </w:pPr>
          <w:r w:rsidRPr="00DF7710">
            <w:rPr>
              <w:lang w:val="de-CH"/>
            </w:rPr>
            <w:t>+</w:t>
          </w:r>
          <w:r w:rsidR="001B4AC9" w:rsidRPr="00DF7710">
            <w:rPr>
              <w:lang w:val="de-CH"/>
            </w:rPr>
            <w:t>41</w:t>
          </w:r>
          <w:r w:rsidR="0046176B" w:rsidRPr="00DF7710">
            <w:rPr>
              <w:lang w:val="de-CH"/>
            </w:rPr>
            <w:t> </w:t>
          </w:r>
          <w:r w:rsidR="001B4AC9" w:rsidRPr="00DF7710">
            <w:rPr>
              <w:lang w:val="de-CH"/>
            </w:rPr>
            <w:t>44 777 02 48</w:t>
          </w:r>
          <w:r w:rsidR="007F4522">
            <w:rPr>
              <w:lang w:val="de-CH"/>
            </w:rPr>
            <w:t xml:space="preserve">                                                                +41 44 777 02 26</w:t>
          </w:r>
        </w:p>
        <w:p w14:paraId="56EDF249" w14:textId="42CEF5ED" w:rsidR="0046176B" w:rsidRPr="00DF7710" w:rsidRDefault="00FE6E8F" w:rsidP="007D3970">
          <w:pPr>
            <w:pStyle w:val="Fuzeile"/>
            <w:rPr>
              <w:lang w:val="de-CH"/>
            </w:rPr>
          </w:pPr>
          <w:hyperlink r:id="rId1" w:history="1">
            <w:r w:rsidR="001B4AC9" w:rsidRPr="00DF7710">
              <w:rPr>
                <w:rStyle w:val="Hyperlink"/>
                <w:lang w:val="de-CH"/>
              </w:rPr>
              <w:t>karin.kirchner@renault.com</w:t>
            </w:r>
          </w:hyperlink>
          <w:r w:rsidR="00D81E89" w:rsidRPr="00792273">
            <w:rPr>
              <w:rStyle w:val="Hyperlink"/>
              <w:lang w:val="de-CH"/>
            </w:rPr>
            <w:t xml:space="preserve"> </w:t>
          </w:r>
          <w:r w:rsidR="007F4522">
            <w:rPr>
              <w:rStyle w:val="Hyperlink"/>
              <w:lang w:val="de-CH"/>
            </w:rPr>
            <w:t xml:space="preserve">                                           </w:t>
          </w:r>
          <w:hyperlink r:id="rId2" w:history="1">
            <w:r w:rsidR="007F4522" w:rsidRPr="00D81E89">
              <w:rPr>
                <w:rStyle w:val="Hyperlink"/>
                <w:lang w:val="de-CH"/>
              </w:rPr>
              <w:t>maryse.luechtenborg</w:t>
            </w:r>
            <w:r w:rsidR="007F4522" w:rsidRPr="00DF7710">
              <w:rPr>
                <w:rStyle w:val="Hyperlink"/>
                <w:lang w:val="de-CH"/>
              </w:rPr>
              <w:t>@renault.com</w:t>
            </w:r>
          </w:hyperlink>
        </w:p>
        <w:p w14:paraId="7B313E1A" w14:textId="77777777" w:rsidR="007D3970" w:rsidRDefault="007D3970" w:rsidP="007D3970">
          <w:pPr>
            <w:pStyle w:val="Fuzeile"/>
            <w:rPr>
              <w:lang w:val="de-CH"/>
            </w:rPr>
          </w:pPr>
        </w:p>
        <w:p w14:paraId="3D21CDAE" w14:textId="5430ADBB" w:rsidR="00D81E89" w:rsidRPr="00DF7710" w:rsidRDefault="00D81E89" w:rsidP="007D3970">
          <w:pPr>
            <w:pStyle w:val="Fuzeile"/>
            <w:rPr>
              <w:lang w:val="de-CH"/>
            </w:rPr>
          </w:pPr>
        </w:p>
      </w:tc>
      <w:tc>
        <w:tcPr>
          <w:tcW w:w="555" w:type="dxa"/>
        </w:tcPr>
        <w:p w14:paraId="54DC62C1"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E6E8F">
            <w:rPr>
              <w:rStyle w:val="Seitenzahl"/>
              <w:b/>
              <w:noProof/>
            </w:rPr>
            <w:t>3</w:t>
          </w:r>
          <w:r w:rsidRPr="007D3970">
            <w:rPr>
              <w:rStyle w:val="Seitenzahl"/>
              <w:b/>
            </w:rPr>
            <w:fldChar w:fldCharType="end"/>
          </w:r>
        </w:p>
      </w:tc>
    </w:tr>
  </w:tbl>
  <w:p w14:paraId="1ED112E5" w14:textId="77777777" w:rsidR="007D3970" w:rsidRPr="007D3970" w:rsidRDefault="007D3970" w:rsidP="007D3970">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DF7710" w:rsidRDefault="007D3970" w:rsidP="007D3970">
          <w:pPr>
            <w:pStyle w:val="Fuzeile"/>
            <w:rPr>
              <w:lang w:val="it-IT"/>
            </w:rPr>
          </w:pPr>
          <w:r w:rsidRPr="00DF7710">
            <w:rPr>
              <w:lang w:val="it-IT"/>
            </w:rPr>
            <w:t>+33 0 00 00 00</w:t>
          </w:r>
        </w:p>
        <w:p w14:paraId="7CDC4ABD" w14:textId="77777777" w:rsidR="007D3970" w:rsidRPr="00DF7710" w:rsidRDefault="007D3970" w:rsidP="007D3970">
          <w:pPr>
            <w:pStyle w:val="Fuzeile"/>
            <w:rPr>
              <w:lang w:val="it-IT"/>
            </w:rPr>
          </w:pPr>
          <w:r w:rsidRPr="00DF7710">
            <w:rPr>
              <w:lang w:val="it-IT"/>
            </w:rPr>
            <w:t xml:space="preserve">media.renault@renault.fr </w:t>
          </w:r>
        </w:p>
        <w:p w14:paraId="2A2C28BA" w14:textId="77777777" w:rsidR="007D3970" w:rsidRPr="00DF7710" w:rsidRDefault="007D3970" w:rsidP="007D3970">
          <w:pPr>
            <w:pStyle w:val="Fuzeile"/>
            <w:rPr>
              <w:lang w:val="it-IT"/>
            </w:rPr>
          </w:pPr>
          <w:r w:rsidRPr="00DF7710">
            <w:rPr>
              <w:lang w:val="it-I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8B917" w14:textId="77777777" w:rsidR="00403CD7" w:rsidRDefault="00403CD7" w:rsidP="00A602D8">
      <w:pPr>
        <w:spacing w:before="0" w:line="240" w:lineRule="auto"/>
      </w:pPr>
      <w:r>
        <w:separator/>
      </w:r>
    </w:p>
  </w:footnote>
  <w:footnote w:type="continuationSeparator" w:id="0">
    <w:p w14:paraId="1CD1258A" w14:textId="77777777" w:rsidR="00403CD7" w:rsidRDefault="00403CD7" w:rsidP="00A602D8">
      <w:pPr>
        <w:spacing w:before="0" w:line="240" w:lineRule="auto"/>
      </w:pPr>
      <w:r>
        <w:continuationSeparator/>
      </w:r>
    </w:p>
  </w:footnote>
  <w:footnote w:type="continuationNotice" w:id="1">
    <w:p w14:paraId="111CDAB9" w14:textId="77777777" w:rsidR="00403CD7" w:rsidRDefault="00403CD7">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3934" w14:textId="77777777" w:rsidR="00B941BC" w:rsidRDefault="00B941BC" w:rsidP="00B941BC">
    <w:pPr>
      <w:pStyle w:val="Kopfzeile"/>
      <w:pBdr>
        <w:bottom w:val="single" w:sz="8" w:space="15" w:color="auto"/>
      </w:pBdr>
    </w:pPr>
    <w:r>
      <w:rPr>
        <w:noProof/>
        <w:lang w:val="de-CH" w:eastAsia="de-CH"/>
      </w:rPr>
      <w:drawing>
        <wp:inline distT="0" distB="0" distL="0" distR="0" wp14:anchorId="7ECE5348" wp14:editId="4C5DF7BA">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66F0E983" w14:textId="4BF57D1A" w:rsidR="00F22D0C" w:rsidRDefault="00F22D0C" w:rsidP="006C50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D613" w14:textId="77777777" w:rsidR="00A602D8" w:rsidRDefault="00F22D0C" w:rsidP="00F22D0C">
    <w:pPr>
      <w:pStyle w:val="Kopfzeile"/>
      <w:pBdr>
        <w:bottom w:val="single" w:sz="8" w:space="15" w:color="auto"/>
      </w:pBdr>
    </w:pPr>
    <w:r>
      <w:rPr>
        <w:noProof/>
        <w:lang w:val="de-CH" w:eastAsia="de-CH"/>
      </w:rPr>
      <w:drawing>
        <wp:inline distT="0" distB="0" distL="0" distR="0" wp14:anchorId="396CC762" wp14:editId="1D29DC4F">
          <wp:extent cx="972000" cy="439705"/>
          <wp:effectExtent l="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D7BA8"/>
    <w:multiLevelType w:val="hybridMultilevel"/>
    <w:tmpl w:val="32601780"/>
    <w:lvl w:ilvl="0" w:tplc="10A63756">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A25FB3"/>
    <w:multiLevelType w:val="hybridMultilevel"/>
    <w:tmpl w:val="294224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725BB1"/>
    <w:multiLevelType w:val="hybridMultilevel"/>
    <w:tmpl w:val="BF28D86C"/>
    <w:lvl w:ilvl="0" w:tplc="98CA0238">
      <w:numFmt w:val="bullet"/>
      <w:lvlText w:val="•"/>
      <w:lvlJc w:val="left"/>
      <w:pPr>
        <w:ind w:left="1065" w:hanging="705"/>
      </w:pPr>
      <w:rPr>
        <w:rFonts w:ascii="Renault Group" w:eastAsiaTheme="minorHAnsi" w:hAnsi="Renault Group" w:cstheme="minorBidi" w:hint="default"/>
      </w:rPr>
    </w:lvl>
    <w:lvl w:ilvl="1" w:tplc="40BA7806">
      <w:numFmt w:val="bullet"/>
      <w:lvlText w:val=""/>
      <w:lvlJc w:val="left"/>
      <w:pPr>
        <w:ind w:left="1785" w:hanging="705"/>
      </w:pPr>
      <w:rPr>
        <w:rFonts w:ascii="Symbol" w:eastAsiaTheme="minorHAnsi" w:hAnsi="Symbol"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0376C22"/>
    <w:multiLevelType w:val="hybridMultilevel"/>
    <w:tmpl w:val="34505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B92E4D"/>
    <w:multiLevelType w:val="hybridMultilevel"/>
    <w:tmpl w:val="F43C2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D01677"/>
    <w:multiLevelType w:val="hybridMultilevel"/>
    <w:tmpl w:val="016CC4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5E36379"/>
    <w:multiLevelType w:val="hybridMultilevel"/>
    <w:tmpl w:val="C30C52C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B54086"/>
    <w:multiLevelType w:val="hybridMultilevel"/>
    <w:tmpl w:val="1D8E51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3019F5"/>
    <w:multiLevelType w:val="hybridMultilevel"/>
    <w:tmpl w:val="E5385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4C67DEA"/>
    <w:multiLevelType w:val="hybridMultilevel"/>
    <w:tmpl w:val="D21E4080"/>
    <w:lvl w:ilvl="0" w:tplc="BB5667BA">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6C46128"/>
    <w:multiLevelType w:val="hybridMultilevel"/>
    <w:tmpl w:val="47F4B656"/>
    <w:lvl w:ilvl="0" w:tplc="214017DA">
      <w:start w:val="5"/>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73541AC"/>
    <w:multiLevelType w:val="hybridMultilevel"/>
    <w:tmpl w:val="6B2846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B8B3855"/>
    <w:multiLevelType w:val="hybridMultilevel"/>
    <w:tmpl w:val="A0D6B4B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68" w:hanging="360"/>
      </w:pPr>
      <w:rPr>
        <w:rFonts w:ascii="Symbol" w:hAnsi="Symbol" w:hint="default"/>
      </w:rPr>
    </w:lvl>
    <w:lvl w:ilvl="2" w:tplc="08070005" w:tentative="1">
      <w:start w:val="1"/>
      <w:numFmt w:val="bullet"/>
      <w:lvlText w:val=""/>
      <w:lvlJc w:val="left"/>
      <w:pPr>
        <w:ind w:left="788" w:hanging="360"/>
      </w:pPr>
      <w:rPr>
        <w:rFonts w:ascii="Wingdings" w:hAnsi="Wingdings" w:hint="default"/>
      </w:rPr>
    </w:lvl>
    <w:lvl w:ilvl="3" w:tplc="08070001" w:tentative="1">
      <w:start w:val="1"/>
      <w:numFmt w:val="bullet"/>
      <w:lvlText w:val=""/>
      <w:lvlJc w:val="left"/>
      <w:pPr>
        <w:ind w:left="1508" w:hanging="360"/>
      </w:pPr>
      <w:rPr>
        <w:rFonts w:ascii="Symbol" w:hAnsi="Symbol" w:hint="default"/>
      </w:rPr>
    </w:lvl>
    <w:lvl w:ilvl="4" w:tplc="08070003" w:tentative="1">
      <w:start w:val="1"/>
      <w:numFmt w:val="bullet"/>
      <w:lvlText w:val="o"/>
      <w:lvlJc w:val="left"/>
      <w:pPr>
        <w:ind w:left="2228" w:hanging="360"/>
      </w:pPr>
      <w:rPr>
        <w:rFonts w:ascii="Courier New" w:hAnsi="Courier New" w:cs="Courier New" w:hint="default"/>
      </w:rPr>
    </w:lvl>
    <w:lvl w:ilvl="5" w:tplc="08070005" w:tentative="1">
      <w:start w:val="1"/>
      <w:numFmt w:val="bullet"/>
      <w:lvlText w:val=""/>
      <w:lvlJc w:val="left"/>
      <w:pPr>
        <w:ind w:left="2948" w:hanging="360"/>
      </w:pPr>
      <w:rPr>
        <w:rFonts w:ascii="Wingdings" w:hAnsi="Wingdings" w:hint="default"/>
      </w:rPr>
    </w:lvl>
    <w:lvl w:ilvl="6" w:tplc="08070001" w:tentative="1">
      <w:start w:val="1"/>
      <w:numFmt w:val="bullet"/>
      <w:lvlText w:val=""/>
      <w:lvlJc w:val="left"/>
      <w:pPr>
        <w:ind w:left="3668" w:hanging="360"/>
      </w:pPr>
      <w:rPr>
        <w:rFonts w:ascii="Symbol" w:hAnsi="Symbol" w:hint="default"/>
      </w:rPr>
    </w:lvl>
    <w:lvl w:ilvl="7" w:tplc="08070003" w:tentative="1">
      <w:start w:val="1"/>
      <w:numFmt w:val="bullet"/>
      <w:lvlText w:val="o"/>
      <w:lvlJc w:val="left"/>
      <w:pPr>
        <w:ind w:left="4388" w:hanging="360"/>
      </w:pPr>
      <w:rPr>
        <w:rFonts w:ascii="Courier New" w:hAnsi="Courier New" w:cs="Courier New" w:hint="default"/>
      </w:rPr>
    </w:lvl>
    <w:lvl w:ilvl="8" w:tplc="08070005" w:tentative="1">
      <w:start w:val="1"/>
      <w:numFmt w:val="bullet"/>
      <w:lvlText w:val=""/>
      <w:lvlJc w:val="left"/>
      <w:pPr>
        <w:ind w:left="5108" w:hanging="360"/>
      </w:pPr>
      <w:rPr>
        <w:rFonts w:ascii="Wingdings" w:hAnsi="Wingdings" w:hint="default"/>
      </w:rPr>
    </w:lvl>
  </w:abstractNum>
  <w:abstractNum w:abstractNumId="23" w15:restartNumberingAfterBreak="0">
    <w:nsid w:val="66F04BBF"/>
    <w:multiLevelType w:val="hybridMultilevel"/>
    <w:tmpl w:val="3AEA7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7A66A6B"/>
    <w:multiLevelType w:val="hybridMultilevel"/>
    <w:tmpl w:val="B2B6A7A2"/>
    <w:lvl w:ilvl="0" w:tplc="899A55B6">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0"/>
  </w:num>
  <w:num w:numId="14">
    <w:abstractNumId w:val="13"/>
  </w:num>
  <w:num w:numId="15">
    <w:abstractNumId w:val="21"/>
  </w:num>
  <w:num w:numId="16">
    <w:abstractNumId w:val="11"/>
  </w:num>
  <w:num w:numId="17">
    <w:abstractNumId w:val="17"/>
  </w:num>
  <w:num w:numId="18">
    <w:abstractNumId w:val="22"/>
  </w:num>
  <w:num w:numId="19">
    <w:abstractNumId w:val="18"/>
  </w:num>
  <w:num w:numId="20">
    <w:abstractNumId w:val="20"/>
  </w:num>
  <w:num w:numId="21">
    <w:abstractNumId w:val="16"/>
  </w:num>
  <w:num w:numId="22">
    <w:abstractNumId w:val="12"/>
  </w:num>
  <w:num w:numId="23">
    <w:abstractNumId w:val="15"/>
  </w:num>
  <w:num w:numId="24">
    <w:abstractNumId w:val="24"/>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1"/>
  <w:activeWritingStyle w:appName="MSWord" w:lang="fr-FR" w:vendorID="64" w:dllVersion="131078" w:nlCheck="1" w:checkStyle="1"/>
  <w:activeWritingStyle w:appName="MSWord" w:lang="fr-B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77"/>
    <w:rsid w:val="00002EAC"/>
    <w:rsid w:val="00003895"/>
    <w:rsid w:val="00006E88"/>
    <w:rsid w:val="00006F5A"/>
    <w:rsid w:val="0002683C"/>
    <w:rsid w:val="0004361E"/>
    <w:rsid w:val="000501F2"/>
    <w:rsid w:val="00057DD0"/>
    <w:rsid w:val="000628E5"/>
    <w:rsid w:val="00087566"/>
    <w:rsid w:val="000A37C3"/>
    <w:rsid w:val="000A57A5"/>
    <w:rsid w:val="000A5BE4"/>
    <w:rsid w:val="000C321F"/>
    <w:rsid w:val="000D18E2"/>
    <w:rsid w:val="000D7435"/>
    <w:rsid w:val="000F439F"/>
    <w:rsid w:val="001036CD"/>
    <w:rsid w:val="00103D8E"/>
    <w:rsid w:val="001114D7"/>
    <w:rsid w:val="001230D0"/>
    <w:rsid w:val="00161A38"/>
    <w:rsid w:val="00163DFC"/>
    <w:rsid w:val="00171173"/>
    <w:rsid w:val="001814C1"/>
    <w:rsid w:val="00196BF9"/>
    <w:rsid w:val="001B022F"/>
    <w:rsid w:val="001B4AC9"/>
    <w:rsid w:val="001B591C"/>
    <w:rsid w:val="001B7C4D"/>
    <w:rsid w:val="001C3D89"/>
    <w:rsid w:val="001D5F2C"/>
    <w:rsid w:val="001F2E74"/>
    <w:rsid w:val="002016C3"/>
    <w:rsid w:val="0020292A"/>
    <w:rsid w:val="00222FCF"/>
    <w:rsid w:val="00233B1A"/>
    <w:rsid w:val="00236A93"/>
    <w:rsid w:val="00241D17"/>
    <w:rsid w:val="002439D8"/>
    <w:rsid w:val="00266C7C"/>
    <w:rsid w:val="00272807"/>
    <w:rsid w:val="002776D5"/>
    <w:rsid w:val="002836DD"/>
    <w:rsid w:val="00290DE5"/>
    <w:rsid w:val="00293E0C"/>
    <w:rsid w:val="002B7340"/>
    <w:rsid w:val="002C508D"/>
    <w:rsid w:val="002C5B84"/>
    <w:rsid w:val="002E0469"/>
    <w:rsid w:val="002E2E49"/>
    <w:rsid w:val="002F7595"/>
    <w:rsid w:val="0034053C"/>
    <w:rsid w:val="0035739E"/>
    <w:rsid w:val="00365B7A"/>
    <w:rsid w:val="003864AD"/>
    <w:rsid w:val="00393A9B"/>
    <w:rsid w:val="003A1145"/>
    <w:rsid w:val="003B367C"/>
    <w:rsid w:val="003D4D16"/>
    <w:rsid w:val="003E08F1"/>
    <w:rsid w:val="003E4669"/>
    <w:rsid w:val="003E68CC"/>
    <w:rsid w:val="004022B4"/>
    <w:rsid w:val="00403CD7"/>
    <w:rsid w:val="00425677"/>
    <w:rsid w:val="00433EDD"/>
    <w:rsid w:val="004411F0"/>
    <w:rsid w:val="0044219E"/>
    <w:rsid w:val="00442776"/>
    <w:rsid w:val="0045216F"/>
    <w:rsid w:val="00452961"/>
    <w:rsid w:val="0045556C"/>
    <w:rsid w:val="0046176B"/>
    <w:rsid w:val="00461E53"/>
    <w:rsid w:val="004B6897"/>
    <w:rsid w:val="004C6094"/>
    <w:rsid w:val="004E55AB"/>
    <w:rsid w:val="004F3B14"/>
    <w:rsid w:val="005270FA"/>
    <w:rsid w:val="00544345"/>
    <w:rsid w:val="00557380"/>
    <w:rsid w:val="00563FEC"/>
    <w:rsid w:val="005732EA"/>
    <w:rsid w:val="00573F62"/>
    <w:rsid w:val="005A65B8"/>
    <w:rsid w:val="005B10DA"/>
    <w:rsid w:val="005C775F"/>
    <w:rsid w:val="005E094D"/>
    <w:rsid w:val="005F3E95"/>
    <w:rsid w:val="0061682B"/>
    <w:rsid w:val="0063379F"/>
    <w:rsid w:val="00642390"/>
    <w:rsid w:val="0064420C"/>
    <w:rsid w:val="00646166"/>
    <w:rsid w:val="00655A10"/>
    <w:rsid w:val="00682310"/>
    <w:rsid w:val="00682D2F"/>
    <w:rsid w:val="00686FE1"/>
    <w:rsid w:val="006A153E"/>
    <w:rsid w:val="006B5C7E"/>
    <w:rsid w:val="006C50DF"/>
    <w:rsid w:val="006D697C"/>
    <w:rsid w:val="006E27BF"/>
    <w:rsid w:val="006E7034"/>
    <w:rsid w:val="006F294C"/>
    <w:rsid w:val="006F2AF0"/>
    <w:rsid w:val="006F3E46"/>
    <w:rsid w:val="00703C60"/>
    <w:rsid w:val="00705F82"/>
    <w:rsid w:val="00746001"/>
    <w:rsid w:val="00792273"/>
    <w:rsid w:val="007A2D93"/>
    <w:rsid w:val="007A46E2"/>
    <w:rsid w:val="007C3991"/>
    <w:rsid w:val="007C61B0"/>
    <w:rsid w:val="007D3970"/>
    <w:rsid w:val="007E317D"/>
    <w:rsid w:val="007E4F11"/>
    <w:rsid w:val="007F4522"/>
    <w:rsid w:val="007F7ECB"/>
    <w:rsid w:val="0080313B"/>
    <w:rsid w:val="00805FAA"/>
    <w:rsid w:val="008124BD"/>
    <w:rsid w:val="00814CBC"/>
    <w:rsid w:val="00815B14"/>
    <w:rsid w:val="0081689C"/>
    <w:rsid w:val="008260BD"/>
    <w:rsid w:val="00826A82"/>
    <w:rsid w:val="00833877"/>
    <w:rsid w:val="00842FCB"/>
    <w:rsid w:val="008430E7"/>
    <w:rsid w:val="00844956"/>
    <w:rsid w:val="00867887"/>
    <w:rsid w:val="008708DB"/>
    <w:rsid w:val="00872FC1"/>
    <w:rsid w:val="00875BE5"/>
    <w:rsid w:val="00877117"/>
    <w:rsid w:val="00893C61"/>
    <w:rsid w:val="00895559"/>
    <w:rsid w:val="008B37EF"/>
    <w:rsid w:val="008B61BB"/>
    <w:rsid w:val="008C3A08"/>
    <w:rsid w:val="008C7E44"/>
    <w:rsid w:val="008E2A6E"/>
    <w:rsid w:val="008F0F07"/>
    <w:rsid w:val="008F2A13"/>
    <w:rsid w:val="00945E55"/>
    <w:rsid w:val="00947636"/>
    <w:rsid w:val="0095582F"/>
    <w:rsid w:val="00966C87"/>
    <w:rsid w:val="0096767F"/>
    <w:rsid w:val="00976497"/>
    <w:rsid w:val="00986599"/>
    <w:rsid w:val="00991E66"/>
    <w:rsid w:val="009968C5"/>
    <w:rsid w:val="009A23AB"/>
    <w:rsid w:val="009D180E"/>
    <w:rsid w:val="009E5C5E"/>
    <w:rsid w:val="00A012DB"/>
    <w:rsid w:val="00A10CE9"/>
    <w:rsid w:val="00A44D9A"/>
    <w:rsid w:val="00A602D8"/>
    <w:rsid w:val="00A73E72"/>
    <w:rsid w:val="00A86EC8"/>
    <w:rsid w:val="00A94BE0"/>
    <w:rsid w:val="00AA6196"/>
    <w:rsid w:val="00AC1F48"/>
    <w:rsid w:val="00AD6FB0"/>
    <w:rsid w:val="00B32F4C"/>
    <w:rsid w:val="00B35307"/>
    <w:rsid w:val="00B4541C"/>
    <w:rsid w:val="00B5707D"/>
    <w:rsid w:val="00B632FB"/>
    <w:rsid w:val="00B64F18"/>
    <w:rsid w:val="00B80820"/>
    <w:rsid w:val="00B80A93"/>
    <w:rsid w:val="00B92FB1"/>
    <w:rsid w:val="00B941BC"/>
    <w:rsid w:val="00BB505A"/>
    <w:rsid w:val="00BD60E0"/>
    <w:rsid w:val="00BF451E"/>
    <w:rsid w:val="00C10E75"/>
    <w:rsid w:val="00C15A6D"/>
    <w:rsid w:val="00C21B90"/>
    <w:rsid w:val="00C31F14"/>
    <w:rsid w:val="00C37FBD"/>
    <w:rsid w:val="00C64900"/>
    <w:rsid w:val="00C8105C"/>
    <w:rsid w:val="00C875AD"/>
    <w:rsid w:val="00CA29F6"/>
    <w:rsid w:val="00CA40A5"/>
    <w:rsid w:val="00CA5361"/>
    <w:rsid w:val="00CA7038"/>
    <w:rsid w:val="00CB4F80"/>
    <w:rsid w:val="00CC230A"/>
    <w:rsid w:val="00CC492A"/>
    <w:rsid w:val="00CE135A"/>
    <w:rsid w:val="00CE193E"/>
    <w:rsid w:val="00CE4A88"/>
    <w:rsid w:val="00CF260D"/>
    <w:rsid w:val="00CF6B83"/>
    <w:rsid w:val="00CF760B"/>
    <w:rsid w:val="00D04052"/>
    <w:rsid w:val="00D05109"/>
    <w:rsid w:val="00D0676D"/>
    <w:rsid w:val="00D164D7"/>
    <w:rsid w:val="00D224A2"/>
    <w:rsid w:val="00D265D9"/>
    <w:rsid w:val="00D42BDE"/>
    <w:rsid w:val="00D54C2A"/>
    <w:rsid w:val="00D7269C"/>
    <w:rsid w:val="00D81E89"/>
    <w:rsid w:val="00DA0554"/>
    <w:rsid w:val="00DA18FB"/>
    <w:rsid w:val="00DA27E1"/>
    <w:rsid w:val="00DA45C2"/>
    <w:rsid w:val="00DB2A08"/>
    <w:rsid w:val="00DC7837"/>
    <w:rsid w:val="00DC7D93"/>
    <w:rsid w:val="00DD2205"/>
    <w:rsid w:val="00DE02A1"/>
    <w:rsid w:val="00DE1443"/>
    <w:rsid w:val="00DE72B9"/>
    <w:rsid w:val="00DF616B"/>
    <w:rsid w:val="00DF7710"/>
    <w:rsid w:val="00E25D7E"/>
    <w:rsid w:val="00E27DE3"/>
    <w:rsid w:val="00E35CC3"/>
    <w:rsid w:val="00E3710C"/>
    <w:rsid w:val="00E61D30"/>
    <w:rsid w:val="00E75358"/>
    <w:rsid w:val="00E7597A"/>
    <w:rsid w:val="00E92B49"/>
    <w:rsid w:val="00EA248C"/>
    <w:rsid w:val="00EB39C6"/>
    <w:rsid w:val="00EB3F35"/>
    <w:rsid w:val="00EC09A4"/>
    <w:rsid w:val="00EF48F4"/>
    <w:rsid w:val="00F024F7"/>
    <w:rsid w:val="00F02802"/>
    <w:rsid w:val="00F160D2"/>
    <w:rsid w:val="00F22D0C"/>
    <w:rsid w:val="00F32564"/>
    <w:rsid w:val="00F359D2"/>
    <w:rsid w:val="00F434E7"/>
    <w:rsid w:val="00F46A88"/>
    <w:rsid w:val="00F5284E"/>
    <w:rsid w:val="00F97755"/>
    <w:rsid w:val="00FA062C"/>
    <w:rsid w:val="00FC08AC"/>
    <w:rsid w:val="00FC0E88"/>
    <w:rsid w:val="00FD6CFC"/>
    <w:rsid w:val="00FD7F56"/>
    <w:rsid w:val="00FE6E8F"/>
    <w:rsid w:val="00FF5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B4351F"/>
  <w15:chartTrackingRefBased/>
  <w15:docId w15:val="{C4BB8BA9-FE0A-4457-9691-3DD46F20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E88"/>
    <w:pPr>
      <w:spacing w:before="120" w:line="288"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Hyp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customStyle="1" w:styleId="NichtaufgelsteErwhnung1">
    <w:name w:val="Nicht aufgelöste Erwähnung1"/>
    <w:basedOn w:val="Absatz-Standardschriftart"/>
    <w:uiPriority w:val="99"/>
    <w:semiHidden/>
    <w:unhideWhenUsed/>
    <w:rsid w:val="0046176B"/>
    <w:rPr>
      <w:color w:val="605E5C"/>
      <w:shd w:val="clear" w:color="auto" w:fill="E1DFDD"/>
    </w:rPr>
  </w:style>
  <w:style w:type="paragraph" w:customStyle="1" w:styleId="2Headline">
    <w:name w:val="2_Headline"/>
    <w:basedOn w:val="Standard"/>
    <w:next w:val="Standard"/>
    <w:rsid w:val="00945E55"/>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6D697C"/>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6D697C"/>
    <w:rPr>
      <w:rFonts w:ascii="Arial" w:eastAsia="Calibri" w:hAnsi="Arial" w:cs="Arial"/>
      <w:b/>
      <w:color w:val="000000"/>
      <w:sz w:val="22"/>
      <w:szCs w:val="22"/>
      <w:lang w:val="pt-BR" w:eastAsia="fr-FR"/>
    </w:rPr>
  </w:style>
  <w:style w:type="paragraph" w:customStyle="1" w:styleId="4Lauftext">
    <w:name w:val="4_Lauftext"/>
    <w:basedOn w:val="Standard"/>
    <w:qFormat/>
    <w:rsid w:val="00BF451E"/>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F451E"/>
    <w:pPr>
      <w:widowControl w:val="0"/>
      <w:spacing w:before="0" w:line="340" w:lineRule="atLeast"/>
      <w:ind w:right="28"/>
    </w:pPr>
    <w:rPr>
      <w:rFonts w:ascii="Arial" w:eastAsia="Times New Roman" w:hAnsi="Arial" w:cs="Times New Roman"/>
      <w:b/>
      <w:bCs/>
      <w:caps/>
      <w:sz w:val="22"/>
      <w:lang w:val="de-DE" w:eastAsia="de-DE"/>
    </w:rPr>
  </w:style>
  <w:style w:type="paragraph" w:customStyle="1" w:styleId="Ansprechpartner">
    <w:name w:val="Ansprechpartner"/>
    <w:basedOn w:val="Standard"/>
    <w:rsid w:val="00BF451E"/>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BF451E"/>
    <w:pPr>
      <w:numPr>
        <w:ilvl w:val="12"/>
      </w:numPr>
      <w:suppressAutoHyphens/>
      <w:spacing w:line="260" w:lineRule="atLeast"/>
      <w:ind w:right="28"/>
    </w:pPr>
    <w:rPr>
      <w:rFonts w:ascii="Arial" w:eastAsia="Times New Roman" w:hAnsi="Arial" w:cs="Times New Roman"/>
      <w:sz w:val="22"/>
      <w:lang w:val="de-DE" w:eastAsia="de-DE"/>
    </w:rPr>
  </w:style>
  <w:style w:type="paragraph" w:customStyle="1" w:styleId="AnsprechpartnerLink">
    <w:name w:val="Ansprechpartner_Link"/>
    <w:basedOn w:val="Standard"/>
    <w:link w:val="AnsprechpartnerLinkChar"/>
    <w:rsid w:val="00BF451E"/>
    <w:pPr>
      <w:numPr>
        <w:ilvl w:val="12"/>
      </w:numPr>
      <w:suppressAutoHyphens/>
      <w:spacing w:before="0" w:line="240" w:lineRule="auto"/>
      <w:ind w:right="27"/>
    </w:pPr>
    <w:rPr>
      <w:rFonts w:ascii="Arial" w:eastAsia="Times New Roman" w:hAnsi="Arial" w:cs="Times New Roman"/>
      <w:b/>
      <w:bCs/>
      <w:sz w:val="22"/>
      <w:lang w:val="de-DE" w:eastAsia="de-DE"/>
    </w:rPr>
  </w:style>
  <w:style w:type="paragraph" w:customStyle="1" w:styleId="AnsprechpartnerFuss">
    <w:name w:val="Ansprechpartner_Fuss"/>
    <w:basedOn w:val="Standard"/>
    <w:rsid w:val="00BF451E"/>
    <w:pPr>
      <w:numPr>
        <w:ilvl w:val="12"/>
      </w:numPr>
      <w:suppressAutoHyphens/>
      <w:spacing w:before="360" w:line="240" w:lineRule="auto"/>
      <w:ind w:right="27"/>
    </w:pPr>
    <w:rPr>
      <w:rFonts w:ascii="Arial" w:eastAsia="Times New Roman" w:hAnsi="Arial" w:cs="Times New Roman"/>
      <w:sz w:val="22"/>
      <w:lang w:val="de-DE" w:eastAsia="de-DE"/>
    </w:rPr>
  </w:style>
  <w:style w:type="character" w:customStyle="1" w:styleId="5ZwischentitelZchn">
    <w:name w:val="5_Zwischentitel Zchn"/>
    <w:link w:val="5Zwischentitel"/>
    <w:rsid w:val="00BF451E"/>
    <w:rPr>
      <w:rFonts w:ascii="Arial" w:eastAsia="Times New Roman" w:hAnsi="Arial" w:cs="Times New Roman"/>
      <w:b/>
      <w:bCs/>
      <w:caps/>
      <w:sz w:val="22"/>
      <w:lang w:val="de-DE" w:eastAsia="de-DE"/>
    </w:rPr>
  </w:style>
  <w:style w:type="character" w:customStyle="1" w:styleId="AnsprechpartnerTextChar">
    <w:name w:val="Ansprechpartner_Text Char"/>
    <w:link w:val="AnsprechpartnerText"/>
    <w:locked/>
    <w:rsid w:val="00BF451E"/>
    <w:rPr>
      <w:rFonts w:ascii="Arial" w:eastAsia="Times New Roman" w:hAnsi="Arial" w:cs="Times New Roman"/>
      <w:sz w:val="22"/>
      <w:lang w:val="de-DE" w:eastAsia="de-DE"/>
    </w:rPr>
  </w:style>
  <w:style w:type="character" w:customStyle="1" w:styleId="AnsprechpartnerLinkChar">
    <w:name w:val="Ansprechpartner_Link Char"/>
    <w:link w:val="AnsprechpartnerLink"/>
    <w:locked/>
    <w:rsid w:val="00BF451E"/>
    <w:rPr>
      <w:rFonts w:ascii="Arial" w:eastAsia="Times New Roman" w:hAnsi="Arial" w:cs="Times New Roman"/>
      <w:b/>
      <w:bCs/>
      <w:sz w:val="22"/>
      <w:lang w:val="de-DE" w:eastAsia="de-DE"/>
    </w:rPr>
  </w:style>
  <w:style w:type="paragraph" w:customStyle="1" w:styleId="paragraph">
    <w:name w:val="paragraph"/>
    <w:basedOn w:val="Standard"/>
    <w:rsid w:val="00A73E7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A73E72"/>
  </w:style>
  <w:style w:type="paragraph" w:styleId="Listenabsatz">
    <w:name w:val="List Paragraph"/>
    <w:basedOn w:val="Standard"/>
    <w:uiPriority w:val="34"/>
    <w:qFormat/>
    <w:rsid w:val="00792273"/>
    <w:pPr>
      <w:ind w:left="720"/>
      <w:contextualSpacing/>
    </w:pPr>
  </w:style>
  <w:style w:type="paragraph" w:styleId="Titel">
    <w:name w:val="Title"/>
    <w:aliases w:val="Headline"/>
    <w:basedOn w:val="Standard"/>
    <w:next w:val="Standard"/>
    <w:link w:val="TitelZchn"/>
    <w:uiPriority w:val="99"/>
    <w:qFormat/>
    <w:rsid w:val="006A153E"/>
    <w:pPr>
      <w:spacing w:before="0"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6A153E"/>
    <w:rPr>
      <w:rFonts w:ascii="Arial" w:eastAsia="MS Mincho" w:hAnsi="Arial" w:cs="Arial"/>
      <w:b/>
      <w:caps/>
      <w:color w:val="000000"/>
      <w:spacing w:val="11"/>
      <w:sz w:val="32"/>
      <w:szCs w:val="24"/>
    </w:rPr>
  </w:style>
  <w:style w:type="character" w:customStyle="1" w:styleId="UnresolvedMention">
    <w:name w:val="Unresolved Mention"/>
    <w:basedOn w:val="Absatz-Standardschriftart"/>
    <w:uiPriority w:val="99"/>
    <w:semiHidden/>
    <w:unhideWhenUsed/>
    <w:rsid w:val="00867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renault.ch/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enault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karin.kirchner@renault.com" TargetMode="External"/><Relationship Id="rId1" Type="http://schemas.openxmlformats.org/officeDocument/2006/relationships/hyperlink" Target="mailto:karin.kirchn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8FD4F-8FE2-4B3D-80F9-43C3E90BB5FC}">
  <ds:schemaRefs>
    <ds:schemaRef ds:uri="http://schemas.microsoft.com/sharepoint/v3/contenttype/forms"/>
  </ds:schemaRefs>
</ds:datastoreItem>
</file>

<file path=customXml/itemProps2.xml><?xml version="1.0" encoding="utf-8"?>
<ds:datastoreItem xmlns:ds="http://schemas.openxmlformats.org/officeDocument/2006/customXml" ds:itemID="{06AD7625-FF0C-4706-B65E-45CD48E13F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B5A50A-085C-4151-A2F8-75B234C9D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6533</Characters>
  <Application>Microsoft Office Word</Application>
  <DocSecurity>0</DocSecurity>
  <Lines>54</Lines>
  <Paragraphs>15</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Communiqué de presse</vt:lpstr>
      <vt:lpstr>Communiqué de presse</vt:lpstr>
      <vt:lpstr>Titre de niveau 1 (style RG_Titre 1)</vt:lpstr>
      <vt:lpstr>    Titre de niveau 2 (style RG_Titre 2)</vt:lpstr>
    </vt:vector>
  </TitlesOfParts>
  <Company>Renault Group</Company>
  <LinksUpToDate>false</LinksUpToDate>
  <CharactersWithSpaces>7554</CharactersWithSpaces>
  <SharedDoc>false</SharedDoc>
  <HLinks>
    <vt:vector size="18" baseType="variant">
      <vt:variant>
        <vt:i4>917518</vt:i4>
      </vt:variant>
      <vt:variant>
        <vt:i4>0</vt:i4>
      </vt:variant>
      <vt:variant>
        <vt:i4>0</vt:i4>
      </vt:variant>
      <vt:variant>
        <vt:i4>5</vt:i4>
      </vt:variant>
      <vt:variant>
        <vt:lpwstr>https://media.renault.ch/de/article/21317</vt:lpwstr>
      </vt:variant>
      <vt:variant>
        <vt:lpwstr/>
      </vt:variant>
      <vt:variant>
        <vt:i4>6815748</vt:i4>
      </vt:variant>
      <vt:variant>
        <vt:i4>3</vt:i4>
      </vt:variant>
      <vt:variant>
        <vt:i4>0</vt:i4>
      </vt:variant>
      <vt:variant>
        <vt:i4>5</vt:i4>
      </vt:variant>
      <vt:variant>
        <vt:lpwstr>mailto:karin.kirchner@renault.com</vt:lpwstr>
      </vt:variant>
      <vt:variant>
        <vt:lpwstr/>
      </vt:variant>
      <vt:variant>
        <vt:i4>6815748</vt:i4>
      </vt:variant>
      <vt:variant>
        <vt:i4>0</vt:i4>
      </vt:variant>
      <vt:variant>
        <vt:i4>0</vt:i4>
      </vt:variant>
      <vt:variant>
        <vt:i4>5</vt:i4>
      </vt:variant>
      <vt:variant>
        <vt:lpwstr>mailto:karin.kirchner@renault.com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Karin Kirchner</dc:creator>
  <cp:keywords/>
  <dc:description/>
  <cp:lastModifiedBy>Zoé Jaggi</cp:lastModifiedBy>
  <cp:revision>3</cp:revision>
  <cp:lastPrinted>2021-07-06T09:53:00Z</cp:lastPrinted>
  <dcterms:created xsi:type="dcterms:W3CDTF">2021-07-06T09:54:00Z</dcterms:created>
  <dcterms:modified xsi:type="dcterms:W3CDTF">2021-07-06T13:59:00Z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2021-07-06T09:42:06Z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23f10377-3e40-4a8b-a758-4613c0994bed</vt:lpwstr>
  </property>
  <property fmtid="{D5CDD505-2E9C-101B-9397-08002B2CF9AE}" pid="9" name="MSIP_Label_fd1c0902-ed92-4fed-896d-2e7725de02d4_ContentBits">
    <vt:lpwstr>2</vt:lpwstr>
  </property>
</Properties>
</file>