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BC238" w14:textId="2EA83B1E" w:rsidR="0047203D" w:rsidRPr="00B734D8" w:rsidRDefault="00FC7879" w:rsidP="00BD4E15">
      <w:pPr>
        <w:pStyle w:val="3Einleitung"/>
        <w:spacing w:after="0" w:line="360" w:lineRule="auto"/>
        <w:jc w:val="left"/>
        <w:rPr>
          <w:rFonts w:eastAsiaTheme="minorHAnsi"/>
          <w:color w:val="050505"/>
          <w:sz w:val="18"/>
          <w:szCs w:val="18"/>
          <w:lang w:val="de-CH" w:eastAsia="fr-CH"/>
        </w:rPr>
      </w:pPr>
      <w:r w:rsidRPr="00FC7879">
        <w:rPr>
          <w:rFonts w:eastAsia="Arial Unicode MS" w:cs="Times New Roman"/>
          <w:bCs/>
          <w:noProof/>
          <w:color w:val="auto"/>
          <w:sz w:val="36"/>
          <w:szCs w:val="20"/>
          <w:lang w:val="de-CH" w:eastAsia="de-CH"/>
        </w:rPr>
        <w:t>NEUER MEGANE E-TECH ELECTRIC STARTET IN DER SCHWEIZ BEI CHF 38'500.-</w:t>
      </w:r>
    </w:p>
    <w:p w14:paraId="21CA947F" w14:textId="77777777" w:rsidR="00BD4E15" w:rsidRDefault="00BD4E15" w:rsidP="00D66B6C">
      <w:pPr>
        <w:pStyle w:val="3Einleitung"/>
        <w:spacing w:after="0" w:line="276" w:lineRule="auto"/>
        <w:rPr>
          <w:rFonts w:eastAsiaTheme="minorHAnsi"/>
          <w:color w:val="050505"/>
          <w:sz w:val="18"/>
          <w:szCs w:val="18"/>
          <w:lang w:val="de-CH" w:eastAsia="fr-CH"/>
        </w:rPr>
      </w:pPr>
    </w:p>
    <w:p w14:paraId="0B75F5B9" w14:textId="4B3423DA" w:rsidR="0047203D" w:rsidRDefault="00FC7879" w:rsidP="00D66B6C">
      <w:pPr>
        <w:pStyle w:val="3Einleitung"/>
        <w:spacing w:after="0" w:line="276" w:lineRule="auto"/>
        <w:rPr>
          <w:rFonts w:eastAsiaTheme="minorHAnsi"/>
          <w:color w:val="050505"/>
          <w:sz w:val="18"/>
          <w:szCs w:val="18"/>
          <w:lang w:val="de-CH" w:eastAsia="fr-CH"/>
        </w:rPr>
      </w:pPr>
      <w:r w:rsidRPr="00FC7879">
        <w:rPr>
          <w:rFonts w:eastAsiaTheme="minorHAnsi"/>
          <w:color w:val="050505"/>
          <w:sz w:val="18"/>
          <w:szCs w:val="18"/>
          <w:lang w:val="de-CH" w:eastAsia="fr-CH"/>
        </w:rPr>
        <w:t xml:space="preserve">Der neue </w:t>
      </w:r>
      <w:proofErr w:type="spellStart"/>
      <w:r w:rsidRPr="00FC7879">
        <w:rPr>
          <w:rFonts w:eastAsiaTheme="minorHAnsi"/>
          <w:color w:val="050505"/>
          <w:sz w:val="18"/>
          <w:szCs w:val="18"/>
          <w:lang w:val="de-CH" w:eastAsia="fr-CH"/>
        </w:rPr>
        <w:t>Megane</w:t>
      </w:r>
      <w:proofErr w:type="spellEnd"/>
      <w:r w:rsidRPr="00FC7879">
        <w:rPr>
          <w:rFonts w:eastAsiaTheme="minorHAnsi"/>
          <w:color w:val="050505"/>
          <w:sz w:val="18"/>
          <w:szCs w:val="18"/>
          <w:lang w:val="de-CH" w:eastAsia="fr-CH"/>
        </w:rPr>
        <w:t xml:space="preserve"> E-Tech </w:t>
      </w:r>
      <w:proofErr w:type="spellStart"/>
      <w:r w:rsidRPr="00FC7879">
        <w:rPr>
          <w:rFonts w:eastAsiaTheme="minorHAnsi"/>
          <w:color w:val="050505"/>
          <w:sz w:val="18"/>
          <w:szCs w:val="18"/>
          <w:lang w:val="de-CH" w:eastAsia="fr-CH"/>
        </w:rPr>
        <w:t>Electric</w:t>
      </w:r>
      <w:proofErr w:type="spellEnd"/>
      <w:r w:rsidRPr="00FC7879">
        <w:rPr>
          <w:rFonts w:eastAsiaTheme="minorHAnsi"/>
          <w:color w:val="050505"/>
          <w:sz w:val="18"/>
          <w:szCs w:val="18"/>
          <w:lang w:val="de-CH" w:eastAsia="fr-CH"/>
        </w:rPr>
        <w:t xml:space="preserve"> kommt in der Schweiz zum Einstiegspreis von CHF 38‘500.- oder einer monatlichen Leasing-Rate ab CHF 299.- auf den Markt. Der vollelektrische Newcomer versteht sich nicht nur als reines Elektrofahrzeug, sondern fügt sich mit modernster Software und optimierter Konnektivität nahtlos ins digitale und elektrische Ökosystem seines Nutzers ein.</w:t>
      </w:r>
    </w:p>
    <w:p w14:paraId="1376CFD3" w14:textId="77777777" w:rsidR="00D66B6C" w:rsidRDefault="00D66B6C" w:rsidP="00D66B6C">
      <w:pPr>
        <w:jc w:val="both"/>
        <w:rPr>
          <w:rFonts w:ascii="Arial" w:hAnsi="Arial" w:cs="Arial"/>
          <w:sz w:val="18"/>
          <w:szCs w:val="18"/>
          <w:lang w:val="de-CH"/>
        </w:rPr>
      </w:pPr>
    </w:p>
    <w:p w14:paraId="275470A9" w14:textId="67262589" w:rsidR="00FC7879" w:rsidRDefault="00FC7879" w:rsidP="00FC7879">
      <w:pPr>
        <w:pStyle w:val="Currenttext"/>
        <w:jc w:val="both"/>
        <w:rPr>
          <w:rFonts w:eastAsia="Calibri"/>
          <w:color w:val="000000"/>
          <w:sz w:val="20"/>
          <w:szCs w:val="20"/>
          <w:lang w:val="de-DE"/>
        </w:rPr>
      </w:pPr>
      <w:r>
        <w:rPr>
          <w:rFonts w:eastAsia="Calibri"/>
          <w:color w:val="000000"/>
          <w:sz w:val="20"/>
          <w:szCs w:val="20"/>
          <w:lang w:val="de-DE"/>
        </w:rPr>
        <w:t xml:space="preserve">Urdorf, den </w:t>
      </w:r>
      <w:r w:rsidRPr="00FC7879">
        <w:rPr>
          <w:rFonts w:eastAsia="Calibri"/>
          <w:color w:val="000000"/>
          <w:sz w:val="20"/>
          <w:szCs w:val="20"/>
          <w:lang w:val="de-DE"/>
        </w:rPr>
        <w:t>17. Dezember 202</w:t>
      </w:r>
      <w:r>
        <w:rPr>
          <w:rFonts w:eastAsia="Calibri"/>
          <w:color w:val="000000"/>
          <w:sz w:val="20"/>
          <w:szCs w:val="20"/>
          <w:lang w:val="de-DE"/>
        </w:rPr>
        <w:t>1</w:t>
      </w:r>
      <w:r w:rsidRPr="00FC7879">
        <w:rPr>
          <w:rFonts w:eastAsia="Calibri"/>
          <w:color w:val="000000"/>
          <w:sz w:val="20"/>
          <w:szCs w:val="20"/>
          <w:lang w:val="de-DE"/>
        </w:rPr>
        <w:t xml:space="preserve"> </w:t>
      </w:r>
      <w:r>
        <w:rPr>
          <w:rFonts w:eastAsia="Calibri"/>
          <w:color w:val="000000"/>
          <w:sz w:val="20"/>
          <w:szCs w:val="20"/>
          <w:lang w:val="de-DE"/>
        </w:rPr>
        <w:t>–</w:t>
      </w:r>
      <w:r w:rsidRPr="00FC7879">
        <w:rPr>
          <w:rFonts w:eastAsia="Calibri"/>
          <w:color w:val="000000"/>
          <w:sz w:val="20"/>
          <w:szCs w:val="20"/>
          <w:lang w:val="de-DE"/>
        </w:rPr>
        <w:t xml:space="preserve"> Renault bietet den </w:t>
      </w:r>
      <w:proofErr w:type="spellStart"/>
      <w:r w:rsidRPr="00FC7879">
        <w:rPr>
          <w:rFonts w:eastAsia="Calibri"/>
          <w:color w:val="000000"/>
          <w:sz w:val="20"/>
          <w:szCs w:val="20"/>
          <w:lang w:val="de-DE"/>
        </w:rPr>
        <w:t>Megane</w:t>
      </w:r>
      <w:proofErr w:type="spellEnd"/>
      <w:r w:rsidRPr="00FC7879">
        <w:rPr>
          <w:rFonts w:eastAsia="Calibri"/>
          <w:color w:val="000000"/>
          <w:sz w:val="20"/>
          <w:szCs w:val="20"/>
          <w:lang w:val="de-DE"/>
        </w:rPr>
        <w:t xml:space="preserve"> E-Tech </w:t>
      </w:r>
      <w:proofErr w:type="spellStart"/>
      <w:r w:rsidRPr="00FC7879">
        <w:rPr>
          <w:rFonts w:eastAsia="Calibri"/>
          <w:color w:val="000000"/>
          <w:sz w:val="20"/>
          <w:szCs w:val="20"/>
          <w:lang w:val="de-DE"/>
        </w:rPr>
        <w:t>Electric</w:t>
      </w:r>
      <w:proofErr w:type="spellEnd"/>
      <w:r w:rsidRPr="00FC7879">
        <w:rPr>
          <w:rFonts w:eastAsia="Calibri"/>
          <w:color w:val="000000"/>
          <w:sz w:val="20"/>
          <w:szCs w:val="20"/>
          <w:lang w:val="de-DE"/>
        </w:rPr>
        <w:t xml:space="preserve"> in drei Ausstattungen an. Mit einer Reichweite von 450 km deckt er jeden Einsatzzweck, vom Alltag bis hin zu Urlaubsfahrten und Wochenendausflügen, ab. </w:t>
      </w:r>
    </w:p>
    <w:p w14:paraId="448A899D" w14:textId="77777777" w:rsidR="00FC7879" w:rsidRPr="00FC7879" w:rsidRDefault="00FC7879" w:rsidP="00FC7879">
      <w:pPr>
        <w:pStyle w:val="Currenttext"/>
        <w:jc w:val="both"/>
        <w:rPr>
          <w:rFonts w:eastAsia="Calibri"/>
          <w:color w:val="000000"/>
          <w:sz w:val="20"/>
          <w:szCs w:val="20"/>
          <w:lang w:val="de-DE"/>
        </w:rPr>
      </w:pPr>
    </w:p>
    <w:p w14:paraId="6D72D656" w14:textId="77777777" w:rsidR="00FC7879" w:rsidRDefault="00FC7879" w:rsidP="00FC7879">
      <w:pPr>
        <w:pStyle w:val="Currenttext"/>
        <w:jc w:val="both"/>
        <w:rPr>
          <w:rFonts w:eastAsia="Calibri"/>
          <w:color w:val="000000"/>
          <w:sz w:val="20"/>
          <w:szCs w:val="20"/>
          <w:lang w:val="de-DE"/>
        </w:rPr>
      </w:pPr>
      <w:r w:rsidRPr="00FC7879">
        <w:rPr>
          <w:rFonts w:eastAsia="Calibri"/>
          <w:color w:val="000000"/>
          <w:sz w:val="20"/>
          <w:szCs w:val="20"/>
          <w:lang w:val="de-DE"/>
        </w:rPr>
        <w:t xml:space="preserve">Die Preise für den </w:t>
      </w:r>
      <w:proofErr w:type="spellStart"/>
      <w:r w:rsidRPr="00FC7879">
        <w:rPr>
          <w:rFonts w:eastAsia="Calibri"/>
          <w:color w:val="000000"/>
          <w:sz w:val="20"/>
          <w:szCs w:val="20"/>
          <w:lang w:val="de-DE"/>
        </w:rPr>
        <w:t>Megane</w:t>
      </w:r>
      <w:proofErr w:type="spellEnd"/>
      <w:r w:rsidRPr="00FC7879">
        <w:rPr>
          <w:rFonts w:eastAsia="Calibri"/>
          <w:color w:val="000000"/>
          <w:sz w:val="20"/>
          <w:szCs w:val="20"/>
          <w:lang w:val="de-DE"/>
        </w:rPr>
        <w:t xml:space="preserve"> E-Tech </w:t>
      </w:r>
      <w:proofErr w:type="spellStart"/>
      <w:r w:rsidRPr="00FC7879">
        <w:rPr>
          <w:rFonts w:eastAsia="Calibri"/>
          <w:color w:val="000000"/>
          <w:sz w:val="20"/>
          <w:szCs w:val="20"/>
          <w:lang w:val="de-DE"/>
        </w:rPr>
        <w:t>Electric</w:t>
      </w:r>
      <w:proofErr w:type="spellEnd"/>
      <w:r w:rsidRPr="00FC7879">
        <w:rPr>
          <w:rFonts w:eastAsia="Calibri"/>
          <w:color w:val="000000"/>
          <w:sz w:val="20"/>
          <w:szCs w:val="20"/>
          <w:lang w:val="de-DE"/>
        </w:rPr>
        <w:t xml:space="preserve"> beginnen bei CHF 299.- pro Monat* für Leasing-Kund*innen beziehungsweise CHF 38‘500.- für die Ausstattung </w:t>
      </w:r>
      <w:proofErr w:type="spellStart"/>
      <w:r w:rsidRPr="00FC7879">
        <w:rPr>
          <w:rFonts w:eastAsia="Calibri"/>
          <w:color w:val="000000"/>
          <w:sz w:val="20"/>
          <w:szCs w:val="20"/>
          <w:lang w:val="de-DE"/>
        </w:rPr>
        <w:t>Equilibre</w:t>
      </w:r>
      <w:proofErr w:type="spellEnd"/>
      <w:r w:rsidRPr="00FC7879">
        <w:rPr>
          <w:rFonts w:eastAsia="Calibri"/>
          <w:color w:val="000000"/>
          <w:sz w:val="20"/>
          <w:szCs w:val="20"/>
          <w:lang w:val="de-DE"/>
        </w:rPr>
        <w:t xml:space="preserve"> mit der 60-kWh-Batterie und dem 220 PS-Elektromotor. </w:t>
      </w:r>
    </w:p>
    <w:p w14:paraId="1B44356F" w14:textId="77777777" w:rsidR="00FC7879" w:rsidRPr="00FC7879" w:rsidRDefault="00FC7879" w:rsidP="00FC7879">
      <w:pPr>
        <w:pStyle w:val="Currenttext"/>
        <w:jc w:val="both"/>
        <w:rPr>
          <w:rFonts w:eastAsia="Calibri"/>
          <w:color w:val="000000"/>
          <w:sz w:val="20"/>
          <w:szCs w:val="20"/>
          <w:lang w:val="de-DE"/>
        </w:rPr>
      </w:pPr>
    </w:p>
    <w:p w14:paraId="6995A45D" w14:textId="77777777" w:rsidR="00FC7879" w:rsidRPr="00FC7879" w:rsidRDefault="00FC7879" w:rsidP="00FC7879">
      <w:pPr>
        <w:pStyle w:val="Currenttext"/>
        <w:jc w:val="both"/>
        <w:rPr>
          <w:rFonts w:eastAsia="Calibri"/>
          <w:color w:val="000000"/>
          <w:sz w:val="20"/>
          <w:szCs w:val="20"/>
          <w:lang w:val="de-DE"/>
        </w:rPr>
      </w:pPr>
      <w:r w:rsidRPr="00FC7879">
        <w:rPr>
          <w:rFonts w:eastAsia="Calibri"/>
          <w:color w:val="000000"/>
          <w:sz w:val="20"/>
          <w:szCs w:val="20"/>
          <w:lang w:val="de-DE"/>
        </w:rPr>
        <w:t xml:space="preserve">Die sehr gut ausgestattete Version Techno, ebenfalls mit dem 60-kWh-Batteriepaket und dem 220 PS starken E-Motor, ist ab CHF 319.- pro Monat beziehungsweise für CHF 41‘500.- erhältlich. </w:t>
      </w:r>
    </w:p>
    <w:p w14:paraId="22C2947B" w14:textId="77777777" w:rsidR="00FC7879" w:rsidRDefault="00FC7879" w:rsidP="00FC7879">
      <w:pPr>
        <w:pStyle w:val="Currenttext"/>
        <w:jc w:val="both"/>
        <w:rPr>
          <w:rFonts w:eastAsia="Calibri"/>
          <w:color w:val="000000"/>
          <w:sz w:val="20"/>
          <w:szCs w:val="20"/>
          <w:lang w:val="de-DE"/>
        </w:rPr>
      </w:pPr>
    </w:p>
    <w:p w14:paraId="2CCF7F32" w14:textId="77777777" w:rsidR="00FC7879" w:rsidRPr="00FC7879" w:rsidRDefault="00FC7879" w:rsidP="00FC7879">
      <w:pPr>
        <w:pStyle w:val="Sous-titre1"/>
        <w:spacing w:line="276" w:lineRule="auto"/>
        <w:jc w:val="both"/>
        <w:rPr>
          <w:b/>
          <w:lang w:val="de-DE"/>
        </w:rPr>
      </w:pPr>
      <w:r w:rsidRPr="00FC7879">
        <w:rPr>
          <w:b/>
          <w:lang w:val="de-DE"/>
        </w:rPr>
        <w:t>Ein schlüsselfertiges Angebot</w:t>
      </w:r>
    </w:p>
    <w:p w14:paraId="2F4F5ADC" w14:textId="77777777" w:rsidR="00FC7879" w:rsidRDefault="00FC7879" w:rsidP="00FC7879">
      <w:pPr>
        <w:pStyle w:val="Currenttext"/>
        <w:jc w:val="both"/>
        <w:rPr>
          <w:rFonts w:eastAsia="Calibri"/>
          <w:color w:val="000000"/>
          <w:sz w:val="20"/>
          <w:szCs w:val="20"/>
          <w:lang w:val="de-DE"/>
        </w:rPr>
      </w:pPr>
      <w:r w:rsidRPr="00FC7879">
        <w:rPr>
          <w:rFonts w:eastAsia="Calibri"/>
          <w:color w:val="000000"/>
          <w:sz w:val="20"/>
          <w:szCs w:val="20"/>
          <w:lang w:val="de-DE"/>
        </w:rPr>
        <w:t xml:space="preserve">Für Elektromobilität ohne Einschränkungen bietet Renault den Kund*innen des neuen </w:t>
      </w:r>
      <w:proofErr w:type="spellStart"/>
      <w:r w:rsidRPr="00FC7879">
        <w:rPr>
          <w:rFonts w:eastAsia="Calibri"/>
          <w:color w:val="000000"/>
          <w:sz w:val="20"/>
          <w:szCs w:val="20"/>
          <w:lang w:val="de-DE"/>
        </w:rPr>
        <w:t>Megane</w:t>
      </w:r>
      <w:proofErr w:type="spellEnd"/>
      <w:r w:rsidRPr="00FC7879">
        <w:rPr>
          <w:rFonts w:eastAsia="Calibri"/>
          <w:color w:val="000000"/>
          <w:sz w:val="20"/>
          <w:szCs w:val="20"/>
          <w:lang w:val="de-DE"/>
        </w:rPr>
        <w:t xml:space="preserve"> E-Tech </w:t>
      </w:r>
      <w:proofErr w:type="spellStart"/>
      <w:r w:rsidRPr="00FC7879">
        <w:rPr>
          <w:rFonts w:eastAsia="Calibri"/>
          <w:color w:val="000000"/>
          <w:sz w:val="20"/>
          <w:szCs w:val="20"/>
          <w:lang w:val="de-DE"/>
        </w:rPr>
        <w:t>Electric</w:t>
      </w:r>
      <w:proofErr w:type="spellEnd"/>
      <w:r w:rsidRPr="00FC7879">
        <w:rPr>
          <w:rFonts w:eastAsia="Calibri"/>
          <w:color w:val="000000"/>
          <w:sz w:val="20"/>
          <w:szCs w:val="20"/>
          <w:lang w:val="de-DE"/>
        </w:rPr>
        <w:t xml:space="preserve"> den </w:t>
      </w:r>
      <w:proofErr w:type="spellStart"/>
      <w:r w:rsidRPr="00FC7879">
        <w:rPr>
          <w:rFonts w:eastAsia="Calibri"/>
          <w:color w:val="000000"/>
          <w:sz w:val="20"/>
          <w:szCs w:val="20"/>
          <w:lang w:val="de-DE"/>
        </w:rPr>
        <w:t>Mobilize</w:t>
      </w:r>
      <w:proofErr w:type="spellEnd"/>
      <w:r w:rsidRPr="00FC7879">
        <w:rPr>
          <w:rFonts w:eastAsia="Calibri"/>
          <w:color w:val="000000"/>
          <w:sz w:val="20"/>
          <w:szCs w:val="20"/>
          <w:lang w:val="de-DE"/>
        </w:rPr>
        <w:t xml:space="preserve"> Charge Pass mit CHF 200.- Startguthaben an, damit können bereits die ersten 2‘000 km Reichweite an einer DC-Schnellladestation oder 3‘000 km Reichweite an einer AC-Ladestation bis 22kW geladen werden. Einmal aktiviert, öffnet der Charge Pass den Zugang zu über 200‘000 öffentlichen Ladepunkten in 25 europäischen Ländern und ermöglicht die problemlose Bezahlung und Identifizierung. </w:t>
      </w:r>
    </w:p>
    <w:p w14:paraId="1DC6EC28" w14:textId="77777777" w:rsidR="00FC7879" w:rsidRPr="00FC7879" w:rsidRDefault="00FC7879" w:rsidP="00FC7879">
      <w:pPr>
        <w:pStyle w:val="Currenttext"/>
        <w:jc w:val="both"/>
        <w:rPr>
          <w:rFonts w:eastAsia="Calibri"/>
          <w:color w:val="000000"/>
          <w:sz w:val="20"/>
          <w:szCs w:val="20"/>
          <w:lang w:val="de-DE"/>
        </w:rPr>
      </w:pPr>
    </w:p>
    <w:p w14:paraId="125D7E85" w14:textId="77777777" w:rsidR="00FC7879" w:rsidRDefault="00FC7879" w:rsidP="00FC7879">
      <w:pPr>
        <w:pStyle w:val="Currenttext"/>
        <w:jc w:val="both"/>
        <w:rPr>
          <w:rFonts w:eastAsia="Calibri"/>
          <w:color w:val="000000"/>
          <w:sz w:val="20"/>
          <w:szCs w:val="20"/>
          <w:lang w:val="de-DE"/>
        </w:rPr>
      </w:pPr>
      <w:r w:rsidRPr="00FC7879">
        <w:rPr>
          <w:rFonts w:eastAsia="Calibri"/>
          <w:color w:val="000000"/>
          <w:sz w:val="20"/>
          <w:szCs w:val="20"/>
          <w:lang w:val="de-DE"/>
        </w:rPr>
        <w:t xml:space="preserve">Die </w:t>
      </w:r>
      <w:proofErr w:type="spellStart"/>
      <w:r w:rsidRPr="00FC7879">
        <w:rPr>
          <w:rFonts w:eastAsia="Calibri"/>
          <w:color w:val="000000"/>
          <w:sz w:val="20"/>
          <w:szCs w:val="20"/>
          <w:lang w:val="de-DE"/>
        </w:rPr>
        <w:t>Wallbox</w:t>
      </w:r>
      <w:proofErr w:type="spellEnd"/>
      <w:r w:rsidRPr="00FC7879">
        <w:rPr>
          <w:rFonts w:eastAsia="Calibri"/>
          <w:color w:val="000000"/>
          <w:sz w:val="20"/>
          <w:szCs w:val="20"/>
          <w:lang w:val="de-DE"/>
        </w:rPr>
        <w:t xml:space="preserve"> im Wert von CHF 799.- erhalten die Kund*innen jeweils kostenlos dazu. Kund*innen können eine Gratis-Offerte für die Installation ihrer </w:t>
      </w:r>
      <w:proofErr w:type="spellStart"/>
      <w:r w:rsidRPr="00FC7879">
        <w:rPr>
          <w:rFonts w:eastAsia="Calibri"/>
          <w:color w:val="000000"/>
          <w:sz w:val="20"/>
          <w:szCs w:val="20"/>
          <w:lang w:val="de-DE"/>
        </w:rPr>
        <w:t>Wallbox</w:t>
      </w:r>
      <w:proofErr w:type="spellEnd"/>
      <w:r w:rsidRPr="00FC7879">
        <w:rPr>
          <w:rFonts w:eastAsia="Calibri"/>
          <w:color w:val="000000"/>
          <w:sz w:val="20"/>
          <w:szCs w:val="20"/>
          <w:lang w:val="de-DE"/>
        </w:rPr>
        <w:t xml:space="preserve"> über die online Plattform bei dem Renault-Partner </w:t>
      </w:r>
      <w:proofErr w:type="spellStart"/>
      <w:r w:rsidRPr="00FC7879">
        <w:rPr>
          <w:rFonts w:eastAsia="Calibri"/>
          <w:color w:val="000000"/>
          <w:sz w:val="20"/>
          <w:szCs w:val="20"/>
          <w:lang w:val="de-DE"/>
        </w:rPr>
        <w:t>Bouygues</w:t>
      </w:r>
      <w:proofErr w:type="spellEnd"/>
      <w:r w:rsidRPr="00FC7879">
        <w:rPr>
          <w:rFonts w:eastAsia="Calibri"/>
          <w:color w:val="000000"/>
          <w:sz w:val="20"/>
          <w:szCs w:val="20"/>
          <w:lang w:val="de-DE"/>
        </w:rPr>
        <w:t xml:space="preserve"> anfragen.</w:t>
      </w:r>
    </w:p>
    <w:p w14:paraId="735E7A38" w14:textId="77777777" w:rsidR="00FC7879" w:rsidRPr="00FC7879" w:rsidRDefault="00FC7879" w:rsidP="00FC7879">
      <w:pPr>
        <w:pStyle w:val="Currenttext"/>
        <w:jc w:val="both"/>
        <w:rPr>
          <w:rFonts w:eastAsia="Calibri"/>
          <w:color w:val="000000"/>
          <w:sz w:val="20"/>
          <w:szCs w:val="20"/>
          <w:lang w:val="de-DE"/>
        </w:rPr>
      </w:pPr>
    </w:p>
    <w:p w14:paraId="27CB6A91" w14:textId="77777777" w:rsidR="00FC7879" w:rsidRDefault="00FC7879" w:rsidP="00FC7879">
      <w:pPr>
        <w:pStyle w:val="Currenttext"/>
        <w:jc w:val="both"/>
        <w:rPr>
          <w:rFonts w:eastAsia="Calibri"/>
          <w:color w:val="000000"/>
          <w:sz w:val="20"/>
          <w:szCs w:val="20"/>
          <w:lang w:val="de-DE"/>
        </w:rPr>
      </w:pPr>
      <w:r w:rsidRPr="00FC7879">
        <w:rPr>
          <w:rFonts w:eastAsia="Calibri"/>
          <w:color w:val="000000"/>
          <w:sz w:val="20"/>
          <w:szCs w:val="20"/>
          <w:lang w:val="de-DE"/>
        </w:rPr>
        <w:t xml:space="preserve">Für besonders weite Fahrten werden die </w:t>
      </w:r>
      <w:proofErr w:type="spellStart"/>
      <w:r w:rsidRPr="00FC7879">
        <w:rPr>
          <w:rFonts w:eastAsia="Calibri"/>
          <w:color w:val="000000"/>
          <w:sz w:val="20"/>
          <w:szCs w:val="20"/>
          <w:lang w:val="de-DE"/>
        </w:rPr>
        <w:t>Megane</w:t>
      </w:r>
      <w:proofErr w:type="spellEnd"/>
      <w:r w:rsidRPr="00FC7879">
        <w:rPr>
          <w:rFonts w:eastAsia="Calibri"/>
          <w:color w:val="000000"/>
          <w:sz w:val="20"/>
          <w:szCs w:val="20"/>
          <w:lang w:val="de-DE"/>
        </w:rPr>
        <w:t xml:space="preserve"> E-Tech </w:t>
      </w:r>
      <w:proofErr w:type="spellStart"/>
      <w:r w:rsidRPr="00FC7879">
        <w:rPr>
          <w:rFonts w:eastAsia="Calibri"/>
          <w:color w:val="000000"/>
          <w:sz w:val="20"/>
          <w:szCs w:val="20"/>
          <w:lang w:val="de-DE"/>
        </w:rPr>
        <w:t>Electric</w:t>
      </w:r>
      <w:proofErr w:type="spellEnd"/>
      <w:r w:rsidRPr="00FC7879">
        <w:rPr>
          <w:rFonts w:eastAsia="Calibri"/>
          <w:color w:val="000000"/>
          <w:sz w:val="20"/>
          <w:szCs w:val="20"/>
          <w:lang w:val="de-DE"/>
        </w:rPr>
        <w:t xml:space="preserve"> Nutzer im Rahmen des sogenannten „Switch Car“ Angebots </w:t>
      </w:r>
      <w:proofErr w:type="spellStart"/>
      <w:r w:rsidRPr="00FC7879">
        <w:rPr>
          <w:rFonts w:eastAsia="Calibri"/>
          <w:color w:val="000000"/>
          <w:sz w:val="20"/>
          <w:szCs w:val="20"/>
          <w:lang w:val="de-DE"/>
        </w:rPr>
        <w:t>ausserdem</w:t>
      </w:r>
      <w:proofErr w:type="spellEnd"/>
      <w:r w:rsidRPr="00FC7879">
        <w:rPr>
          <w:rFonts w:eastAsia="Calibri"/>
          <w:color w:val="000000"/>
          <w:sz w:val="20"/>
          <w:szCs w:val="20"/>
          <w:lang w:val="de-DE"/>
        </w:rPr>
        <w:t xml:space="preserve"> Zugriff auf ein kostenloses Alternativfahrzeug erhalten (später verfügbar in der Schweiz).</w:t>
      </w:r>
    </w:p>
    <w:p w14:paraId="0A839F52" w14:textId="77777777" w:rsidR="00FC7879" w:rsidRPr="00FC7879" w:rsidRDefault="00FC7879" w:rsidP="00FC7879">
      <w:pPr>
        <w:pStyle w:val="Currenttext"/>
        <w:jc w:val="both"/>
        <w:rPr>
          <w:rFonts w:eastAsia="Calibri"/>
          <w:color w:val="000000"/>
          <w:sz w:val="20"/>
          <w:szCs w:val="20"/>
          <w:lang w:val="de-DE"/>
        </w:rPr>
      </w:pPr>
    </w:p>
    <w:p w14:paraId="41C403A2" w14:textId="77777777" w:rsidR="00FC7879" w:rsidRPr="00FC7879" w:rsidRDefault="00FC7879" w:rsidP="00FC7879">
      <w:pPr>
        <w:pStyle w:val="Sous-titre1"/>
        <w:spacing w:line="276" w:lineRule="auto"/>
        <w:jc w:val="both"/>
        <w:rPr>
          <w:b/>
          <w:lang w:val="de-DE"/>
        </w:rPr>
      </w:pPr>
      <w:r w:rsidRPr="00FC7879">
        <w:rPr>
          <w:b/>
          <w:lang w:val="de-DE"/>
        </w:rPr>
        <w:t>Attraktives all-inclusive Paket mit Wartung und Versicherungen</w:t>
      </w:r>
    </w:p>
    <w:p w14:paraId="17CC3838" w14:textId="77777777" w:rsidR="00FC7879" w:rsidRDefault="00FC7879" w:rsidP="00FC7879">
      <w:pPr>
        <w:pStyle w:val="Currenttext"/>
        <w:jc w:val="both"/>
        <w:rPr>
          <w:rFonts w:eastAsia="Calibri"/>
          <w:color w:val="000000"/>
          <w:sz w:val="20"/>
          <w:szCs w:val="20"/>
          <w:lang w:val="de-DE"/>
        </w:rPr>
      </w:pPr>
      <w:r w:rsidRPr="00FC7879">
        <w:rPr>
          <w:rFonts w:eastAsia="Calibri"/>
          <w:color w:val="000000"/>
          <w:sz w:val="20"/>
          <w:szCs w:val="20"/>
          <w:lang w:val="de-DE"/>
        </w:rPr>
        <w:t xml:space="preserve">Für einen Aufpreis von nur CHF 100.-** pro Monat, können Leasing-Kund*innen ein attraktives all-inclusive Paket dazu buchen: es umfasst neben dem Leasing die Wartung des Fahrzeugs, die Vollkaskoversicherung mit Insassenversicherung, inklusive Parkschäden und Assistance sowie eine Abdeckung für Totalschaden und eine Ratenschutzversicherung bei Arbeitslosigkeit infolge von Unfall, Krankheit oder unverschuldeter Arbeitslosigkeit. </w:t>
      </w:r>
    </w:p>
    <w:p w14:paraId="7683D2B2" w14:textId="77777777" w:rsidR="00FC7879" w:rsidRPr="00FC7879" w:rsidRDefault="00FC7879" w:rsidP="00FC7879">
      <w:pPr>
        <w:pStyle w:val="Currenttext"/>
        <w:jc w:val="both"/>
        <w:rPr>
          <w:rFonts w:eastAsia="Calibri"/>
          <w:color w:val="000000"/>
          <w:sz w:val="20"/>
          <w:szCs w:val="20"/>
          <w:lang w:val="de-DE"/>
        </w:rPr>
      </w:pPr>
    </w:p>
    <w:p w14:paraId="10957212" w14:textId="77777777" w:rsidR="00FC7879" w:rsidRPr="00FC7879" w:rsidRDefault="00FC7879" w:rsidP="00FC7879">
      <w:pPr>
        <w:pStyle w:val="Sous-titre1"/>
        <w:spacing w:line="276" w:lineRule="auto"/>
        <w:jc w:val="both"/>
        <w:rPr>
          <w:b/>
          <w:lang w:val="de-DE"/>
        </w:rPr>
      </w:pPr>
      <w:r w:rsidRPr="00FC7879">
        <w:rPr>
          <w:b/>
          <w:lang w:val="de-DE"/>
        </w:rPr>
        <w:t>Immer auf dem neuesten Stand</w:t>
      </w:r>
    </w:p>
    <w:p w14:paraId="5045D915" w14:textId="77777777" w:rsidR="00FC7879" w:rsidRPr="00FC7879" w:rsidRDefault="00FC7879" w:rsidP="00FC7879">
      <w:pPr>
        <w:pStyle w:val="Currenttext"/>
        <w:jc w:val="both"/>
        <w:rPr>
          <w:rFonts w:eastAsia="Calibri"/>
          <w:color w:val="000000"/>
          <w:sz w:val="20"/>
          <w:szCs w:val="20"/>
          <w:lang w:val="de-DE"/>
        </w:rPr>
      </w:pPr>
      <w:r w:rsidRPr="00FC7879">
        <w:rPr>
          <w:rFonts w:eastAsia="Calibri"/>
          <w:color w:val="000000"/>
          <w:sz w:val="20"/>
          <w:szCs w:val="20"/>
          <w:lang w:val="de-DE"/>
        </w:rPr>
        <w:t xml:space="preserve">Zum entspannten E-Mobilitätserlebnis mit dem neuen </w:t>
      </w:r>
      <w:proofErr w:type="spellStart"/>
      <w:r w:rsidRPr="00FC7879">
        <w:rPr>
          <w:rFonts w:eastAsia="Calibri"/>
          <w:color w:val="000000"/>
          <w:sz w:val="20"/>
          <w:szCs w:val="20"/>
          <w:lang w:val="de-DE"/>
        </w:rPr>
        <w:t>Megane</w:t>
      </w:r>
      <w:proofErr w:type="spellEnd"/>
      <w:r w:rsidRPr="00FC7879">
        <w:rPr>
          <w:rFonts w:eastAsia="Calibri"/>
          <w:color w:val="000000"/>
          <w:sz w:val="20"/>
          <w:szCs w:val="20"/>
          <w:lang w:val="de-DE"/>
        </w:rPr>
        <w:t xml:space="preserve"> E-Tech </w:t>
      </w:r>
      <w:proofErr w:type="spellStart"/>
      <w:r w:rsidRPr="00FC7879">
        <w:rPr>
          <w:rFonts w:eastAsia="Calibri"/>
          <w:color w:val="000000"/>
          <w:sz w:val="20"/>
          <w:szCs w:val="20"/>
          <w:lang w:val="de-DE"/>
        </w:rPr>
        <w:t>Electric</w:t>
      </w:r>
      <w:proofErr w:type="spellEnd"/>
      <w:r w:rsidRPr="00FC7879">
        <w:rPr>
          <w:rFonts w:eastAsia="Calibri"/>
          <w:color w:val="000000"/>
          <w:sz w:val="20"/>
          <w:szCs w:val="20"/>
          <w:lang w:val="de-DE"/>
        </w:rPr>
        <w:t xml:space="preserve"> trägt ferner das wegweisende On-Board-</w:t>
      </w:r>
      <w:proofErr w:type="spellStart"/>
      <w:r w:rsidRPr="00FC7879">
        <w:rPr>
          <w:rFonts w:eastAsia="Calibri"/>
          <w:color w:val="000000"/>
          <w:sz w:val="20"/>
          <w:szCs w:val="20"/>
          <w:lang w:val="de-DE"/>
        </w:rPr>
        <w:t>Infotainmentsystem</w:t>
      </w:r>
      <w:proofErr w:type="spellEnd"/>
      <w:r w:rsidRPr="00FC7879">
        <w:rPr>
          <w:rFonts w:eastAsia="Calibri"/>
          <w:color w:val="000000"/>
          <w:sz w:val="20"/>
          <w:szCs w:val="20"/>
          <w:lang w:val="de-DE"/>
        </w:rPr>
        <w:t xml:space="preserve"> </w:t>
      </w:r>
      <w:proofErr w:type="spellStart"/>
      <w:r w:rsidRPr="00FC7879">
        <w:rPr>
          <w:rFonts w:eastAsia="Calibri"/>
          <w:color w:val="000000"/>
          <w:sz w:val="20"/>
          <w:szCs w:val="20"/>
          <w:lang w:val="de-DE"/>
        </w:rPr>
        <w:t>OpenR</w:t>
      </w:r>
      <w:proofErr w:type="spellEnd"/>
      <w:r w:rsidRPr="00FC7879">
        <w:rPr>
          <w:rFonts w:eastAsia="Calibri"/>
          <w:color w:val="000000"/>
          <w:sz w:val="20"/>
          <w:szCs w:val="20"/>
          <w:lang w:val="de-DE"/>
        </w:rPr>
        <w:t xml:space="preserve"> Link bei, mit kostenlosem App-Download und 3 GB Datenpaket für Streaming und kostenlosen „</w:t>
      </w:r>
      <w:proofErr w:type="spellStart"/>
      <w:r w:rsidRPr="00FC7879">
        <w:rPr>
          <w:rFonts w:eastAsia="Calibri"/>
          <w:color w:val="000000"/>
          <w:sz w:val="20"/>
          <w:szCs w:val="20"/>
          <w:lang w:val="de-DE"/>
        </w:rPr>
        <w:t>over-the-air</w:t>
      </w:r>
      <w:proofErr w:type="spellEnd"/>
      <w:r w:rsidRPr="00FC7879">
        <w:rPr>
          <w:rFonts w:eastAsia="Calibri"/>
          <w:color w:val="000000"/>
          <w:sz w:val="20"/>
          <w:szCs w:val="20"/>
          <w:lang w:val="de-DE"/>
        </w:rPr>
        <w:t xml:space="preserve">“ Software-Updates. Dadurch bleibt das </w:t>
      </w:r>
      <w:proofErr w:type="spellStart"/>
      <w:r w:rsidRPr="00FC7879">
        <w:rPr>
          <w:rFonts w:eastAsia="Calibri"/>
          <w:color w:val="000000"/>
          <w:sz w:val="20"/>
          <w:szCs w:val="20"/>
          <w:lang w:val="de-DE"/>
        </w:rPr>
        <w:t>OpenR</w:t>
      </w:r>
      <w:proofErr w:type="spellEnd"/>
      <w:r w:rsidRPr="00FC7879">
        <w:rPr>
          <w:rFonts w:eastAsia="Calibri"/>
          <w:color w:val="000000"/>
          <w:sz w:val="20"/>
          <w:szCs w:val="20"/>
          <w:lang w:val="de-DE"/>
        </w:rPr>
        <w:t xml:space="preserve"> Link System immer auf dem neuesten Stand. </w:t>
      </w:r>
    </w:p>
    <w:p w14:paraId="22A5CB7B" w14:textId="77777777" w:rsidR="00FC7879" w:rsidRPr="00FC7879" w:rsidRDefault="00FC7879" w:rsidP="00FC7879">
      <w:pPr>
        <w:pStyle w:val="Sous-titre1"/>
        <w:spacing w:line="276" w:lineRule="auto"/>
        <w:jc w:val="both"/>
        <w:rPr>
          <w:b/>
          <w:lang w:val="de-DE"/>
        </w:rPr>
      </w:pPr>
      <w:r w:rsidRPr="00FC7879">
        <w:rPr>
          <w:b/>
          <w:lang w:val="de-DE"/>
        </w:rPr>
        <w:lastRenderedPageBreak/>
        <w:t>Renault Energie Assistance</w:t>
      </w:r>
    </w:p>
    <w:p w14:paraId="4D7BE0C9" w14:textId="407C75D2" w:rsidR="00FC7879" w:rsidRPr="00FC7879" w:rsidRDefault="00FC7879" w:rsidP="00FC7879">
      <w:pPr>
        <w:pStyle w:val="Currenttext"/>
        <w:jc w:val="both"/>
        <w:rPr>
          <w:rFonts w:eastAsia="Calibri"/>
          <w:color w:val="000000"/>
          <w:sz w:val="20"/>
          <w:szCs w:val="20"/>
          <w:lang w:val="de-DE"/>
        </w:rPr>
      </w:pPr>
      <w:r w:rsidRPr="00FC7879">
        <w:rPr>
          <w:rFonts w:eastAsia="Calibri"/>
          <w:color w:val="000000"/>
          <w:sz w:val="20"/>
          <w:szCs w:val="20"/>
          <w:lang w:val="de-DE"/>
        </w:rPr>
        <w:t xml:space="preserve">Renault gewährt auf den </w:t>
      </w:r>
      <w:proofErr w:type="spellStart"/>
      <w:r w:rsidRPr="00FC7879">
        <w:rPr>
          <w:rFonts w:eastAsia="Calibri"/>
          <w:color w:val="000000"/>
          <w:sz w:val="20"/>
          <w:szCs w:val="20"/>
          <w:lang w:val="de-DE"/>
        </w:rPr>
        <w:t>Megane</w:t>
      </w:r>
      <w:proofErr w:type="spellEnd"/>
      <w:r w:rsidRPr="00FC7879">
        <w:rPr>
          <w:rFonts w:eastAsia="Calibri"/>
          <w:color w:val="000000"/>
          <w:sz w:val="20"/>
          <w:szCs w:val="20"/>
          <w:lang w:val="de-DE"/>
        </w:rPr>
        <w:t xml:space="preserve"> E-Tech zum Marktstart drei Jahre Garantie mit Renault Assistance (24/7). Zusätzlich hilft Renault </w:t>
      </w:r>
      <w:r w:rsidR="00542165">
        <w:rPr>
          <w:rFonts w:eastAsia="Calibri"/>
          <w:color w:val="000000"/>
          <w:sz w:val="20"/>
          <w:szCs w:val="20"/>
          <w:lang w:val="de-DE"/>
        </w:rPr>
        <w:t>Energie</w:t>
      </w:r>
      <w:bookmarkStart w:id="0" w:name="_GoBack"/>
      <w:bookmarkEnd w:id="0"/>
      <w:r w:rsidRPr="00FC7879">
        <w:rPr>
          <w:rFonts w:eastAsia="Calibri"/>
          <w:color w:val="000000"/>
          <w:sz w:val="20"/>
          <w:szCs w:val="20"/>
          <w:lang w:val="de-DE"/>
        </w:rPr>
        <w:t xml:space="preserve"> Assistance im Falle eines Energieengpasses innerhalb von 30 Minuten, damit Sie Ihre Fahrt fortsetzen können (Abschleppen oder Aufladen vor Ort je nach geografischer Zone). Auf die Batterie gibt es eine Garantie von acht Jahren oder 160‘000 Kilometern. </w:t>
      </w:r>
    </w:p>
    <w:p w14:paraId="3A36E290" w14:textId="77777777" w:rsidR="00FC7879" w:rsidRDefault="00FC7879" w:rsidP="00FC7879">
      <w:pPr>
        <w:pStyle w:val="Currenttext"/>
        <w:jc w:val="both"/>
        <w:rPr>
          <w:rFonts w:eastAsia="Calibri"/>
          <w:color w:val="000000"/>
          <w:sz w:val="20"/>
          <w:szCs w:val="20"/>
          <w:lang w:val="de-DE"/>
        </w:rPr>
      </w:pPr>
    </w:p>
    <w:p w14:paraId="43C6B459" w14:textId="4D4E96FC" w:rsidR="00B35A97" w:rsidRPr="00FC7879" w:rsidRDefault="00FC7879" w:rsidP="00FC7879">
      <w:pPr>
        <w:pStyle w:val="Currenttext"/>
        <w:jc w:val="both"/>
        <w:rPr>
          <w:b/>
          <w:lang w:val="de-CH"/>
        </w:rPr>
      </w:pPr>
      <w:r w:rsidRPr="00FC7879">
        <w:rPr>
          <w:rFonts w:eastAsia="Calibri"/>
          <w:b/>
          <w:color w:val="000000"/>
          <w:sz w:val="20"/>
          <w:szCs w:val="20"/>
          <w:lang w:val="de-DE"/>
        </w:rPr>
        <w:t xml:space="preserve">Ab Februar 2022 kann der </w:t>
      </w:r>
      <w:proofErr w:type="spellStart"/>
      <w:r w:rsidRPr="00FC7879">
        <w:rPr>
          <w:rFonts w:eastAsia="Calibri"/>
          <w:b/>
          <w:color w:val="000000"/>
          <w:sz w:val="20"/>
          <w:szCs w:val="20"/>
          <w:lang w:val="de-DE"/>
        </w:rPr>
        <w:t>Megane</w:t>
      </w:r>
      <w:proofErr w:type="spellEnd"/>
      <w:r w:rsidRPr="00FC7879">
        <w:rPr>
          <w:rFonts w:eastAsia="Calibri"/>
          <w:b/>
          <w:color w:val="000000"/>
          <w:sz w:val="20"/>
          <w:szCs w:val="20"/>
          <w:lang w:val="de-DE"/>
        </w:rPr>
        <w:t xml:space="preserve"> E-Tech </w:t>
      </w:r>
      <w:proofErr w:type="spellStart"/>
      <w:r w:rsidRPr="00FC7879">
        <w:rPr>
          <w:rFonts w:eastAsia="Calibri"/>
          <w:b/>
          <w:color w:val="000000"/>
          <w:sz w:val="20"/>
          <w:szCs w:val="20"/>
          <w:lang w:val="de-DE"/>
        </w:rPr>
        <w:t>Electric</w:t>
      </w:r>
      <w:proofErr w:type="spellEnd"/>
      <w:r w:rsidRPr="00FC7879">
        <w:rPr>
          <w:rFonts w:eastAsia="Calibri"/>
          <w:b/>
          <w:color w:val="000000"/>
          <w:sz w:val="20"/>
          <w:szCs w:val="20"/>
          <w:lang w:val="de-DE"/>
        </w:rPr>
        <w:t xml:space="preserve"> im Handel bestellt werden.</w:t>
      </w:r>
    </w:p>
    <w:p w14:paraId="5B032EF1" w14:textId="77777777" w:rsidR="00FC7879" w:rsidRDefault="00FC7879" w:rsidP="00FC7879">
      <w:pPr>
        <w:pStyle w:val="Currenttext"/>
        <w:jc w:val="both"/>
        <w:rPr>
          <w:lang w:val="de-CH"/>
        </w:rPr>
      </w:pPr>
    </w:p>
    <w:p w14:paraId="242CB4E2" w14:textId="62241A11" w:rsidR="00FC7879" w:rsidRPr="00FC7879" w:rsidRDefault="00FC7879" w:rsidP="00FC7879">
      <w:pPr>
        <w:pStyle w:val="Sous-titre1"/>
        <w:spacing w:line="276" w:lineRule="auto"/>
        <w:jc w:val="both"/>
        <w:rPr>
          <w:b/>
          <w:lang w:val="de-DE"/>
        </w:rPr>
      </w:pPr>
      <w:r w:rsidRPr="00FC7879">
        <w:rPr>
          <w:b/>
          <w:lang w:val="de-DE"/>
        </w:rPr>
        <w:t>Megane E-TECH Electric: Preise</w:t>
      </w:r>
    </w:p>
    <w:p w14:paraId="00A05544" w14:textId="77777777" w:rsidR="00FC7879" w:rsidRDefault="00FC7879" w:rsidP="00FC7879">
      <w:pPr>
        <w:pStyle w:val="Currenttext"/>
        <w:jc w:val="both"/>
        <w:rPr>
          <w:lang w:val="en-GB"/>
        </w:rPr>
      </w:pPr>
    </w:p>
    <w:tbl>
      <w:tblPr>
        <w:tblStyle w:val="Tabellenraster"/>
        <w:tblW w:w="64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1276"/>
        <w:gridCol w:w="1134"/>
        <w:gridCol w:w="1294"/>
        <w:gridCol w:w="1327"/>
      </w:tblGrid>
      <w:tr w:rsidR="00FC7879" w:rsidRPr="0001076D" w14:paraId="637885AC" w14:textId="77777777" w:rsidTr="00FC7879">
        <w:tc>
          <w:tcPr>
            <w:tcW w:w="1418" w:type="dxa"/>
          </w:tcPr>
          <w:p w14:paraId="2501A13D" w14:textId="77777777" w:rsidR="00FC7879" w:rsidRDefault="00FC7879" w:rsidP="004D7D6F">
            <w:pPr>
              <w:pStyle w:val="4bTabellentext"/>
              <w:rPr>
                <w:rStyle w:val="Aucun"/>
                <w:b/>
                <w:bCs/>
                <w:sz w:val="16"/>
                <w:szCs w:val="16"/>
              </w:rPr>
            </w:pPr>
          </w:p>
          <w:p w14:paraId="4A9355C2" w14:textId="77777777" w:rsidR="00FC7879" w:rsidRPr="0001076D" w:rsidRDefault="00FC7879" w:rsidP="004D7D6F">
            <w:pPr>
              <w:pStyle w:val="4bTabellentext"/>
              <w:rPr>
                <w:rStyle w:val="Aucun"/>
                <w:b/>
                <w:bCs/>
                <w:sz w:val="16"/>
                <w:szCs w:val="16"/>
              </w:rPr>
            </w:pPr>
            <w:proofErr w:type="spellStart"/>
            <w:r w:rsidRPr="0001076D">
              <w:rPr>
                <w:rStyle w:val="Aucun"/>
                <w:b/>
                <w:bCs/>
                <w:sz w:val="16"/>
                <w:szCs w:val="16"/>
              </w:rPr>
              <w:t>Batterie</w:t>
            </w:r>
            <w:proofErr w:type="spellEnd"/>
            <w:r w:rsidRPr="0001076D">
              <w:rPr>
                <w:rStyle w:val="Aucun"/>
                <w:b/>
                <w:bCs/>
                <w:sz w:val="16"/>
                <w:szCs w:val="16"/>
              </w:rPr>
              <w:t xml:space="preserve"> / </w:t>
            </w:r>
            <w:r>
              <w:rPr>
                <w:rStyle w:val="Aucun"/>
                <w:b/>
                <w:bCs/>
                <w:sz w:val="16"/>
                <w:szCs w:val="16"/>
              </w:rPr>
              <w:br/>
            </w:r>
            <w:proofErr w:type="spellStart"/>
            <w:r w:rsidRPr="0001076D">
              <w:rPr>
                <w:rStyle w:val="Aucun"/>
                <w:b/>
                <w:bCs/>
                <w:sz w:val="16"/>
                <w:szCs w:val="16"/>
              </w:rPr>
              <w:t>Motorisierung</w:t>
            </w:r>
            <w:proofErr w:type="spellEnd"/>
          </w:p>
        </w:tc>
        <w:tc>
          <w:tcPr>
            <w:tcW w:w="1276" w:type="dxa"/>
          </w:tcPr>
          <w:p w14:paraId="114DE0F3" w14:textId="77777777" w:rsidR="00FC7879" w:rsidRDefault="00FC7879" w:rsidP="004D7D6F">
            <w:pPr>
              <w:pStyle w:val="4bTabellentext"/>
              <w:rPr>
                <w:rStyle w:val="Aucun"/>
                <w:b/>
                <w:bCs/>
                <w:sz w:val="16"/>
                <w:szCs w:val="16"/>
              </w:rPr>
            </w:pPr>
          </w:p>
          <w:p w14:paraId="73BB8C36" w14:textId="77777777" w:rsidR="00FC7879" w:rsidRPr="0001076D" w:rsidRDefault="00FC7879" w:rsidP="004D7D6F">
            <w:pPr>
              <w:pStyle w:val="4bTabellentext"/>
              <w:rPr>
                <w:rStyle w:val="Aucun"/>
                <w:b/>
                <w:bCs/>
                <w:sz w:val="16"/>
                <w:szCs w:val="16"/>
              </w:rPr>
            </w:pPr>
            <w:proofErr w:type="spellStart"/>
            <w:r w:rsidRPr="0001076D">
              <w:rPr>
                <w:rStyle w:val="Aucun"/>
                <w:b/>
                <w:bCs/>
                <w:sz w:val="16"/>
                <w:szCs w:val="16"/>
              </w:rPr>
              <w:t>Ladesy</w:t>
            </w:r>
            <w:r>
              <w:rPr>
                <w:rStyle w:val="Aucun"/>
                <w:b/>
                <w:bCs/>
                <w:sz w:val="16"/>
                <w:szCs w:val="16"/>
              </w:rPr>
              <w:t>s</w:t>
            </w:r>
            <w:r w:rsidRPr="0001076D">
              <w:rPr>
                <w:rStyle w:val="Aucun"/>
                <w:b/>
                <w:bCs/>
                <w:sz w:val="16"/>
                <w:szCs w:val="16"/>
              </w:rPr>
              <w:t>tem</w:t>
            </w:r>
            <w:proofErr w:type="spellEnd"/>
          </w:p>
        </w:tc>
        <w:tc>
          <w:tcPr>
            <w:tcW w:w="1134" w:type="dxa"/>
          </w:tcPr>
          <w:p w14:paraId="7CFEEDD2" w14:textId="77777777" w:rsidR="00FC7879" w:rsidRDefault="00FC7879" w:rsidP="004D7D6F">
            <w:pPr>
              <w:pStyle w:val="4bTabellentext"/>
              <w:rPr>
                <w:rStyle w:val="Aucun"/>
                <w:b/>
                <w:bCs/>
                <w:sz w:val="16"/>
                <w:szCs w:val="16"/>
              </w:rPr>
            </w:pPr>
          </w:p>
          <w:p w14:paraId="5AF69B61" w14:textId="77777777" w:rsidR="00FC7879" w:rsidRPr="0001076D" w:rsidRDefault="00FC7879" w:rsidP="004D7D6F">
            <w:pPr>
              <w:pStyle w:val="4bTabellentext"/>
              <w:rPr>
                <w:rStyle w:val="Aucun"/>
                <w:b/>
                <w:bCs/>
                <w:sz w:val="16"/>
                <w:szCs w:val="16"/>
              </w:rPr>
            </w:pPr>
            <w:proofErr w:type="spellStart"/>
            <w:r w:rsidRPr="0001076D">
              <w:rPr>
                <w:rStyle w:val="Aucun"/>
                <w:b/>
                <w:bCs/>
                <w:sz w:val="16"/>
                <w:szCs w:val="16"/>
              </w:rPr>
              <w:t>Equilibre</w:t>
            </w:r>
            <w:proofErr w:type="spellEnd"/>
          </w:p>
        </w:tc>
        <w:tc>
          <w:tcPr>
            <w:tcW w:w="1294" w:type="dxa"/>
          </w:tcPr>
          <w:p w14:paraId="41B3CF73" w14:textId="77777777" w:rsidR="00FC7879" w:rsidRDefault="00FC7879" w:rsidP="004D7D6F">
            <w:pPr>
              <w:pStyle w:val="4bTabellentext"/>
              <w:rPr>
                <w:b/>
                <w:bCs/>
                <w:sz w:val="16"/>
                <w:szCs w:val="16"/>
              </w:rPr>
            </w:pPr>
          </w:p>
          <w:p w14:paraId="2A2A483E" w14:textId="77777777" w:rsidR="00FC7879" w:rsidRPr="0001076D" w:rsidRDefault="00FC7879" w:rsidP="004D7D6F">
            <w:pPr>
              <w:pStyle w:val="4bTabellentext"/>
              <w:rPr>
                <w:rStyle w:val="Aucun"/>
                <w:b/>
                <w:bCs/>
                <w:sz w:val="16"/>
                <w:szCs w:val="16"/>
              </w:rPr>
            </w:pPr>
            <w:r w:rsidRPr="0001076D">
              <w:rPr>
                <w:b/>
                <w:bCs/>
                <w:sz w:val="16"/>
                <w:szCs w:val="16"/>
              </w:rPr>
              <w:t>Techno</w:t>
            </w:r>
          </w:p>
        </w:tc>
        <w:tc>
          <w:tcPr>
            <w:tcW w:w="1327" w:type="dxa"/>
          </w:tcPr>
          <w:p w14:paraId="332247B8" w14:textId="77777777" w:rsidR="00FC7879" w:rsidRDefault="00FC7879" w:rsidP="004D7D6F">
            <w:pPr>
              <w:pStyle w:val="4bTabellentext"/>
              <w:rPr>
                <w:b/>
                <w:bCs/>
                <w:sz w:val="16"/>
                <w:szCs w:val="16"/>
              </w:rPr>
            </w:pPr>
          </w:p>
          <w:p w14:paraId="4526257A" w14:textId="77777777" w:rsidR="00FC7879" w:rsidRPr="0001076D" w:rsidRDefault="00FC7879" w:rsidP="004D7D6F">
            <w:pPr>
              <w:pStyle w:val="4bTabellentext"/>
              <w:rPr>
                <w:b/>
                <w:bCs/>
                <w:sz w:val="16"/>
                <w:szCs w:val="16"/>
              </w:rPr>
            </w:pPr>
            <w:proofErr w:type="spellStart"/>
            <w:r w:rsidRPr="0001076D">
              <w:rPr>
                <w:b/>
                <w:bCs/>
                <w:sz w:val="16"/>
                <w:szCs w:val="16"/>
              </w:rPr>
              <w:t>Iconic</w:t>
            </w:r>
            <w:proofErr w:type="spellEnd"/>
          </w:p>
        </w:tc>
      </w:tr>
      <w:tr w:rsidR="00FC7879" w:rsidRPr="000F1FE4" w14:paraId="735313BE" w14:textId="77777777" w:rsidTr="00FC7879">
        <w:tc>
          <w:tcPr>
            <w:tcW w:w="1418" w:type="dxa"/>
            <w:tcBorders>
              <w:bottom w:val="single" w:sz="4" w:space="0" w:color="auto"/>
            </w:tcBorders>
          </w:tcPr>
          <w:p w14:paraId="21ACF4D9" w14:textId="77777777" w:rsidR="00FC7879" w:rsidRPr="000F1FE4" w:rsidRDefault="00FC7879" w:rsidP="004D7D6F">
            <w:pPr>
              <w:pStyle w:val="4bTabellentext"/>
              <w:spacing w:before="80" w:after="0" w:line="480" w:lineRule="auto"/>
              <w:rPr>
                <w:rStyle w:val="Aucun"/>
                <w:sz w:val="16"/>
                <w:szCs w:val="16"/>
              </w:rPr>
            </w:pPr>
            <w:r>
              <w:rPr>
                <w:rStyle w:val="Aucun"/>
                <w:sz w:val="16"/>
                <w:szCs w:val="16"/>
              </w:rPr>
              <w:t>6</w:t>
            </w:r>
            <w:r w:rsidRPr="000F1FE4">
              <w:rPr>
                <w:rStyle w:val="Aucun"/>
                <w:sz w:val="16"/>
                <w:szCs w:val="16"/>
              </w:rPr>
              <w:t xml:space="preserve">0 kWh / </w:t>
            </w:r>
            <w:r>
              <w:rPr>
                <w:rStyle w:val="Aucun"/>
                <w:sz w:val="16"/>
                <w:szCs w:val="16"/>
              </w:rPr>
              <w:t>220</w:t>
            </w:r>
            <w:r w:rsidRPr="000F1FE4">
              <w:rPr>
                <w:rStyle w:val="Aucun"/>
                <w:sz w:val="16"/>
                <w:szCs w:val="16"/>
              </w:rPr>
              <w:t xml:space="preserve"> PS</w:t>
            </w:r>
          </w:p>
        </w:tc>
        <w:tc>
          <w:tcPr>
            <w:tcW w:w="1276" w:type="dxa"/>
            <w:tcBorders>
              <w:bottom w:val="single" w:sz="4" w:space="0" w:color="auto"/>
            </w:tcBorders>
          </w:tcPr>
          <w:p w14:paraId="0339E8C0" w14:textId="77777777" w:rsidR="00FC7879" w:rsidRPr="000F1FE4" w:rsidRDefault="00FC7879" w:rsidP="004D7D6F">
            <w:pPr>
              <w:pStyle w:val="4bTabellentext"/>
              <w:spacing w:before="80" w:after="0" w:line="480" w:lineRule="auto"/>
              <w:rPr>
                <w:rStyle w:val="Aucun"/>
                <w:sz w:val="16"/>
                <w:szCs w:val="16"/>
              </w:rPr>
            </w:pPr>
            <w:r w:rsidRPr="000F1FE4">
              <w:rPr>
                <w:rStyle w:val="Aucun"/>
                <w:sz w:val="16"/>
                <w:szCs w:val="16"/>
              </w:rPr>
              <w:t>AC22 / DC</w:t>
            </w:r>
            <w:r>
              <w:rPr>
                <w:rStyle w:val="Aucun"/>
                <w:sz w:val="16"/>
                <w:szCs w:val="16"/>
              </w:rPr>
              <w:t>130</w:t>
            </w:r>
          </w:p>
        </w:tc>
        <w:tc>
          <w:tcPr>
            <w:tcW w:w="1134" w:type="dxa"/>
            <w:tcBorders>
              <w:bottom w:val="single" w:sz="4" w:space="0" w:color="auto"/>
            </w:tcBorders>
          </w:tcPr>
          <w:p w14:paraId="5FA2BEE7" w14:textId="77777777" w:rsidR="00FC7879" w:rsidRPr="000F1FE4" w:rsidRDefault="00FC7879" w:rsidP="004D7D6F">
            <w:pPr>
              <w:pStyle w:val="4bTabellentext"/>
              <w:spacing w:before="80" w:after="0" w:line="480" w:lineRule="auto"/>
              <w:rPr>
                <w:rStyle w:val="Aucun"/>
                <w:sz w:val="16"/>
                <w:szCs w:val="16"/>
              </w:rPr>
            </w:pPr>
            <w:r w:rsidRPr="000F1FE4">
              <w:rPr>
                <w:rStyle w:val="Aucun"/>
                <w:sz w:val="16"/>
                <w:szCs w:val="16"/>
              </w:rPr>
              <w:t>3</w:t>
            </w:r>
            <w:r>
              <w:rPr>
                <w:rStyle w:val="Aucun"/>
                <w:sz w:val="16"/>
                <w:szCs w:val="16"/>
              </w:rPr>
              <w:t>8’500</w:t>
            </w:r>
            <w:r w:rsidRPr="000F1FE4">
              <w:rPr>
                <w:rStyle w:val="Aucun"/>
                <w:sz w:val="16"/>
                <w:szCs w:val="16"/>
              </w:rPr>
              <w:t xml:space="preserve"> </w:t>
            </w:r>
            <w:r>
              <w:rPr>
                <w:rStyle w:val="Aucun"/>
                <w:sz w:val="16"/>
                <w:szCs w:val="16"/>
              </w:rPr>
              <w:t>CHF</w:t>
            </w:r>
          </w:p>
        </w:tc>
        <w:tc>
          <w:tcPr>
            <w:tcW w:w="1294" w:type="dxa"/>
            <w:tcBorders>
              <w:bottom w:val="single" w:sz="4" w:space="0" w:color="auto"/>
            </w:tcBorders>
          </w:tcPr>
          <w:p w14:paraId="018283C2" w14:textId="77777777" w:rsidR="00FC7879" w:rsidRPr="000F1FE4" w:rsidRDefault="00FC7879" w:rsidP="004D7D6F">
            <w:pPr>
              <w:pStyle w:val="4bTabellentext"/>
              <w:spacing w:before="80" w:after="0" w:line="480" w:lineRule="auto"/>
              <w:rPr>
                <w:rStyle w:val="Aucun"/>
                <w:sz w:val="16"/>
                <w:szCs w:val="16"/>
              </w:rPr>
            </w:pPr>
            <w:r w:rsidRPr="000F1FE4">
              <w:rPr>
                <w:rStyle w:val="Aucun"/>
                <w:sz w:val="16"/>
                <w:szCs w:val="16"/>
              </w:rPr>
              <w:t>4</w:t>
            </w:r>
            <w:r>
              <w:rPr>
                <w:rStyle w:val="Aucun"/>
                <w:sz w:val="16"/>
                <w:szCs w:val="16"/>
              </w:rPr>
              <w:t>1’500</w:t>
            </w:r>
            <w:r w:rsidRPr="000F1FE4">
              <w:rPr>
                <w:rStyle w:val="Aucun"/>
                <w:sz w:val="16"/>
                <w:szCs w:val="16"/>
              </w:rPr>
              <w:t xml:space="preserve"> </w:t>
            </w:r>
            <w:r>
              <w:rPr>
                <w:rStyle w:val="Aucun"/>
                <w:sz w:val="16"/>
                <w:szCs w:val="16"/>
              </w:rPr>
              <w:t>CHF</w:t>
            </w:r>
          </w:p>
        </w:tc>
        <w:tc>
          <w:tcPr>
            <w:tcW w:w="1327" w:type="dxa"/>
            <w:tcBorders>
              <w:bottom w:val="single" w:sz="4" w:space="0" w:color="auto"/>
            </w:tcBorders>
          </w:tcPr>
          <w:p w14:paraId="070559CF" w14:textId="77777777" w:rsidR="00FC7879" w:rsidRPr="000F1FE4" w:rsidRDefault="00FC7879" w:rsidP="004D7D6F">
            <w:pPr>
              <w:pStyle w:val="4bTabellentext"/>
              <w:spacing w:before="80" w:after="0" w:line="480" w:lineRule="auto"/>
              <w:rPr>
                <w:sz w:val="16"/>
                <w:szCs w:val="16"/>
              </w:rPr>
            </w:pPr>
            <w:r>
              <w:rPr>
                <w:sz w:val="16"/>
                <w:szCs w:val="16"/>
              </w:rPr>
              <w:t>44‘500 CHF</w:t>
            </w:r>
          </w:p>
        </w:tc>
      </w:tr>
    </w:tbl>
    <w:p w14:paraId="332EC9D4" w14:textId="77777777" w:rsidR="00FC7879" w:rsidRDefault="00FC7879" w:rsidP="00FC7879">
      <w:pPr>
        <w:pStyle w:val="Currenttext"/>
        <w:jc w:val="both"/>
        <w:rPr>
          <w:lang w:val="de-CH"/>
        </w:rPr>
      </w:pPr>
    </w:p>
    <w:p w14:paraId="213441C3" w14:textId="77777777" w:rsidR="00FC7879" w:rsidRDefault="00FC7879" w:rsidP="00FC7879">
      <w:pPr>
        <w:pStyle w:val="Currenttext"/>
        <w:jc w:val="both"/>
        <w:rPr>
          <w:lang w:val="de-CH"/>
        </w:rPr>
      </w:pPr>
    </w:p>
    <w:p w14:paraId="682FBFEC" w14:textId="77777777" w:rsidR="00FC7879" w:rsidRPr="00FC7879" w:rsidRDefault="00FC7879" w:rsidP="00FC7879">
      <w:pPr>
        <w:pStyle w:val="Currenttext"/>
        <w:jc w:val="both"/>
        <w:rPr>
          <w:rFonts w:eastAsia="Calibri"/>
          <w:i/>
          <w:color w:val="000000"/>
          <w:sz w:val="20"/>
          <w:szCs w:val="20"/>
          <w:lang w:val="de-DE"/>
        </w:rPr>
      </w:pPr>
      <w:r w:rsidRPr="00FC7879">
        <w:rPr>
          <w:rFonts w:eastAsia="Calibri"/>
          <w:i/>
          <w:color w:val="000000"/>
          <w:sz w:val="20"/>
          <w:szCs w:val="20"/>
          <w:lang w:val="de-DE"/>
        </w:rPr>
        <w:t xml:space="preserve">* Ab-Rate Leasingbeispiel: Katalogpreis CHF 38’500.-, Laufzeit 48 Monate, Laufleistung: 10'000 km / Jahr, effektiver Jahreszins: 3.9 %, Anzahlung CHF 9’500.-, Restwert CHF 18’332.-, Leasingrate CHF 299.- / Monat. Ratenschutzversicherung, Obligatorische Vollkaskoversicherung nicht inbegriffen. </w:t>
      </w:r>
    </w:p>
    <w:p w14:paraId="0AE2B613" w14:textId="77777777" w:rsidR="00FC7879" w:rsidRPr="00FC7879" w:rsidRDefault="00FC7879" w:rsidP="00FC7879">
      <w:pPr>
        <w:pStyle w:val="Currenttext"/>
        <w:jc w:val="both"/>
        <w:rPr>
          <w:rFonts w:eastAsia="Calibri"/>
          <w:i/>
          <w:color w:val="000000"/>
          <w:sz w:val="20"/>
          <w:szCs w:val="20"/>
          <w:lang w:val="de-DE"/>
        </w:rPr>
      </w:pPr>
    </w:p>
    <w:p w14:paraId="366FBB9D" w14:textId="77777777" w:rsidR="00FC7879" w:rsidRPr="00FC7879" w:rsidRDefault="00FC7879" w:rsidP="00FC7879">
      <w:pPr>
        <w:pStyle w:val="Currenttext"/>
        <w:jc w:val="both"/>
        <w:rPr>
          <w:rFonts w:eastAsia="Calibri"/>
          <w:i/>
          <w:color w:val="000000"/>
          <w:sz w:val="20"/>
          <w:szCs w:val="20"/>
          <w:lang w:val="de-DE"/>
        </w:rPr>
      </w:pPr>
      <w:r w:rsidRPr="00FC7879">
        <w:rPr>
          <w:rFonts w:eastAsia="Calibri"/>
          <w:i/>
          <w:color w:val="000000"/>
          <w:sz w:val="20"/>
          <w:szCs w:val="20"/>
          <w:lang w:val="de-DE"/>
        </w:rPr>
        <w:t xml:space="preserve">**Ab-Rate Platinum Box «all-inclusive» Leasingbeispiel: Katalogpreis CHF 38’500.-, Laufzeit 48 Monate, Laufleistung: 10'000 km / Jahr, effektiver Jahreszins: 0.9%, Anzahlung CHF 9’500.-, Restwert CHF 18’962.-, Leasingrate CHF 399.- / Monat. Inklusive Ratenschutzversicherung, Obligatorische Vollkaskoversicherung (gemäss durchschnittlicher Prämienklasse) mit GAP-Versicherung und Wartungsvertrag. </w:t>
      </w:r>
    </w:p>
    <w:p w14:paraId="5C774F72" w14:textId="77777777" w:rsidR="00FC7879" w:rsidRDefault="00FC7879" w:rsidP="00FC7879">
      <w:pPr>
        <w:pStyle w:val="Currenttext"/>
        <w:jc w:val="both"/>
        <w:rPr>
          <w:lang w:val="de-CH"/>
        </w:rPr>
      </w:pPr>
    </w:p>
    <w:p w14:paraId="6CCBAB4B" w14:textId="77777777" w:rsidR="00FC7879" w:rsidRPr="00D66B6C" w:rsidRDefault="00FC7879" w:rsidP="00FC7879">
      <w:pPr>
        <w:pStyle w:val="Currenttext"/>
        <w:jc w:val="both"/>
        <w:rPr>
          <w:lang w:val="de-CH"/>
        </w:rPr>
      </w:pPr>
    </w:p>
    <w:p w14:paraId="6AABE059" w14:textId="77777777" w:rsidR="00D66B6C" w:rsidRDefault="00D66B6C" w:rsidP="00D66B6C">
      <w:pPr>
        <w:jc w:val="center"/>
        <w:rPr>
          <w:lang w:val="de-CH"/>
        </w:rPr>
      </w:pPr>
    </w:p>
    <w:p w14:paraId="7FD65C6A" w14:textId="57C47541" w:rsidR="00F05CD7" w:rsidRPr="00DA2256" w:rsidRDefault="00F05CD7" w:rsidP="008D03B5">
      <w:pPr>
        <w:jc w:val="center"/>
        <w:rPr>
          <w:szCs w:val="20"/>
          <w:lang w:val="de-CH"/>
        </w:rPr>
      </w:pPr>
      <w:r w:rsidRPr="00DA2256">
        <w:rPr>
          <w:lang w:val="de-CH"/>
        </w:rPr>
        <w:t>*  *  *</w:t>
      </w:r>
    </w:p>
    <w:p w14:paraId="366347E5" w14:textId="6906C970" w:rsidR="009420E4" w:rsidRPr="009420E4" w:rsidRDefault="009420E4" w:rsidP="00BD4E15">
      <w:pPr>
        <w:pStyle w:val="Sous-titre1"/>
        <w:spacing w:line="276" w:lineRule="auto"/>
        <w:jc w:val="both"/>
        <w:rPr>
          <w:b/>
          <w:lang w:val="de-DE"/>
        </w:rPr>
      </w:pPr>
      <w:r w:rsidRPr="009420E4">
        <w:rPr>
          <w:b/>
          <w:lang w:val="de-DE"/>
        </w:rPr>
        <w:t>ÜBER RENAULT</w:t>
      </w:r>
    </w:p>
    <w:p w14:paraId="529C7BC4" w14:textId="77777777" w:rsidR="00C87161" w:rsidRPr="00C87161" w:rsidRDefault="00C87161" w:rsidP="00383E61">
      <w:pPr>
        <w:pStyle w:val="Currenttext"/>
        <w:jc w:val="both"/>
        <w:rPr>
          <w:lang w:val="de-CH"/>
        </w:rPr>
      </w:pPr>
      <w:r w:rsidRPr="00C87161">
        <w:rPr>
          <w:lang w:val="de-CH"/>
        </w:rPr>
        <w:t>Seit 1898 steht die Marke Renault für Mobilität und die Entwicklung innovativer Fahrzeuge. So gilt Renault als ein Pionier der Elektromobilität in Europa. Mit dem Strategieplan "</w:t>
      </w:r>
      <w:proofErr w:type="spellStart"/>
      <w:r w:rsidRPr="00C87161">
        <w:rPr>
          <w:lang w:val="de-CH"/>
        </w:rPr>
        <w:t>Renaulution</w:t>
      </w:r>
      <w:proofErr w:type="spellEnd"/>
      <w:r w:rsidRPr="00C87161">
        <w:rPr>
          <w:lang w:val="de-CH"/>
        </w:rPr>
        <w:t xml:space="preserve">" richtet sich die Marke noch stärker in Richtung Technologie-, Energie- und Mobilitätsdienstleistungen aus.  </w:t>
      </w:r>
    </w:p>
    <w:p w14:paraId="5844EE7C" w14:textId="77777777" w:rsidR="00C87161" w:rsidRPr="00C87161" w:rsidRDefault="00C87161" w:rsidP="00383E61">
      <w:pPr>
        <w:pStyle w:val="Currenttext"/>
        <w:jc w:val="both"/>
        <w:rPr>
          <w:lang w:val="de-CH"/>
        </w:rPr>
      </w:pPr>
    </w:p>
    <w:p w14:paraId="4A996220" w14:textId="677DF48B" w:rsidR="009420E4" w:rsidRDefault="00C87161" w:rsidP="00383E61">
      <w:pPr>
        <w:pStyle w:val="Currenttext"/>
        <w:jc w:val="both"/>
        <w:rPr>
          <w:lang w:val="de-CH"/>
        </w:rPr>
      </w:pPr>
      <w:r w:rsidRPr="00C87161">
        <w:rPr>
          <w:lang w:val="de-CH"/>
        </w:rPr>
        <w:t>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E-TECH ELECTRIC, Kangoo E-TECH ELECTRIC und Master E-TECH ELECTRIC. In 2020 verfügt Renault in dieser Sparte über 15 % Marktanteil. Das Händlernetz wird kontinuierlich ausgebaut und zählt mittlerweile mehr als 200 Partner, die Autos und Dienstleistungen an 228 Standorten anbieten.</w:t>
      </w:r>
    </w:p>
    <w:p w14:paraId="7E8B15DA" w14:textId="743C05CA" w:rsidR="009420E4" w:rsidRPr="00DA2256" w:rsidRDefault="00BD4E15" w:rsidP="00383E61">
      <w:pPr>
        <w:jc w:val="center"/>
        <w:rPr>
          <w:szCs w:val="20"/>
          <w:lang w:val="de-CH"/>
        </w:rPr>
      </w:pPr>
      <w:r>
        <w:rPr>
          <w:lang w:val="de-CH"/>
        </w:rPr>
        <w:br/>
      </w:r>
      <w:r w:rsidR="009420E4" w:rsidRPr="00DA2256">
        <w:rPr>
          <w:lang w:val="de-CH"/>
        </w:rPr>
        <w:t>*  *  *</w:t>
      </w:r>
    </w:p>
    <w:p w14:paraId="38D25970" w14:textId="77777777" w:rsidR="009420E4" w:rsidRPr="00E16FD1" w:rsidRDefault="009420E4" w:rsidP="00383E61">
      <w:pPr>
        <w:jc w:val="both"/>
        <w:rPr>
          <w:sz w:val="18"/>
          <w:szCs w:val="18"/>
          <w:lang w:val="de-CH"/>
        </w:rPr>
      </w:pPr>
    </w:p>
    <w:p w14:paraId="67ADE01F" w14:textId="39018124" w:rsidR="007A40E8" w:rsidRPr="00EB60CD" w:rsidRDefault="009420E4" w:rsidP="00383E61">
      <w:pPr>
        <w:pStyle w:val="GS"/>
        <w:ind w:left="0" w:right="-46"/>
      </w:pPr>
      <w:r w:rsidRPr="00E16FD1">
        <w:rPr>
          <w:rFonts w:eastAsiaTheme="minorHAnsi"/>
          <w:color w:val="000000" w:themeColor="text1"/>
          <w:spacing w:val="0"/>
        </w:rPr>
        <w:t xml:space="preserve">Die Medienmitteilungen und Bilder befinden sich zur Ansicht und/oder zum Download auf der Renault Medien Seite: </w:t>
      </w:r>
      <w:hyperlink r:id="rId10" w:history="1">
        <w:r w:rsidRPr="00E16FD1">
          <w:rPr>
            <w:rStyle w:val="Hyperlink"/>
          </w:rPr>
          <w:t>www.media.renault.ch</w:t>
        </w:r>
      </w:hyperlink>
      <w:r w:rsidRPr="00E16FD1">
        <w:t>.</w:t>
      </w:r>
    </w:p>
    <w:sectPr w:rsidR="007A40E8" w:rsidRPr="00EB60CD" w:rsidSect="00BD4E15">
      <w:headerReference w:type="default" r:id="rId11"/>
      <w:footerReference w:type="default" r:id="rId12"/>
      <w:headerReference w:type="first" r:id="rId13"/>
      <w:footerReference w:type="first" r:id="rId14"/>
      <w:pgSz w:w="11901" w:h="16817"/>
      <w:pgMar w:top="2835" w:right="1128" w:bottom="1418"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3974" w14:textId="77777777" w:rsidR="00A12E27" w:rsidRDefault="00A12E27" w:rsidP="00E66B13">
      <w:r>
        <w:separator/>
      </w:r>
    </w:p>
  </w:endnote>
  <w:endnote w:type="continuationSeparator" w:id="0">
    <w:p w14:paraId="0DDA9AB8" w14:textId="77777777" w:rsidR="00A12E27" w:rsidRDefault="00A12E27" w:rsidP="00E66B13">
      <w:r>
        <w:continuationSeparator/>
      </w:r>
    </w:p>
  </w:endnote>
  <w:endnote w:type="continuationNotice" w:id="1">
    <w:p w14:paraId="209E0EFE" w14:textId="77777777" w:rsidR="00A12E27" w:rsidRDefault="00A1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5"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DjYC0iGwMAADcGAAAOAAAAAAAA&#10;AAAAAAAAAC4CAABkcnMvZTJvRG9jLnhtbFBLAQItABQABgAIAAAAIQCPrdXN4QAAAAsBAAAPAAAA&#10;AAAAAAAAAAAAAHUFAABkcnMvZG93bnJldi54bWxQSwUGAAAAAAQABADzAAAAgwYA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542165">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542165">
          <w:rPr>
            <w:rStyle w:val="Seitenzahl"/>
            <w:rFonts w:ascii="Arial" w:hAnsi="Arial" w:cs="Arial"/>
            <w:noProof/>
            <w:sz w:val="16"/>
            <w:szCs w:val="16"/>
          </w:rPr>
          <w:t>2</w:t>
        </w:r>
        <w:r w:rsidR="00147B6D" w:rsidRPr="004D7E6D">
          <w:rPr>
            <w:rStyle w:val="Seitenzahl"/>
            <w:rFonts w:ascii="Arial" w:hAnsi="Arial" w:cs="Arial"/>
            <w:sz w:val="16"/>
            <w:szCs w:val="16"/>
          </w:rPr>
          <w:fldChar w:fldCharType="end"/>
        </w:r>
      </w:sdtContent>
    </w:sdt>
  </w:p>
  <w:p w14:paraId="29C8B29C" w14:textId="181E273F" w:rsidR="00147B6D" w:rsidRDefault="00781553">
    <w:pPr>
      <w:pStyle w:val="Fuzeile"/>
    </w:pPr>
    <w:r>
      <w:rPr>
        <w:noProof/>
        <w:lang w:val="de-CH" w:eastAsia="de-CH"/>
      </w:rPr>
      <mc:AlternateContent>
        <mc:Choice Requires="wps">
          <w:drawing>
            <wp:anchor distT="0" distB="0" distL="114300" distR="114300" simplePos="0" relativeHeight="251658248" behindDoc="0" locked="0" layoutInCell="1" allowOverlap="1" wp14:anchorId="21735C49" wp14:editId="4B9B2E03">
              <wp:simplePos x="0" y="0"/>
              <wp:positionH relativeFrom="margin">
                <wp:align>left</wp:align>
              </wp:positionH>
              <wp:positionV relativeFrom="page">
                <wp:posOffset>9804400</wp:posOffset>
              </wp:positionV>
              <wp:extent cx="55245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55245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5A5C8D7B"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r w:rsidR="00FC7879">
                            <w:rPr>
                              <w:rFonts w:ascii="Arial" w:hAnsi="Arial" w:cs="Arial"/>
                              <w:sz w:val="14"/>
                              <w:szCs w:val="14"/>
                              <w:lang w:val="de-CH"/>
                            </w:rPr>
                            <w:tab/>
                          </w:r>
                          <w:r w:rsidR="00FC7879">
                            <w:rPr>
                              <w:rFonts w:ascii="Arial" w:hAnsi="Arial" w:cs="Arial"/>
                              <w:sz w:val="14"/>
                              <w:szCs w:val="14"/>
                              <w:lang w:val="de-CH"/>
                            </w:rPr>
                            <w:tab/>
                          </w:r>
                          <w:r w:rsidR="00FC7879">
                            <w:rPr>
                              <w:rFonts w:ascii="Arial" w:hAnsi="Arial" w:cs="Arial"/>
                              <w:sz w:val="14"/>
                              <w:szCs w:val="14"/>
                              <w:lang w:val="de-CH"/>
                            </w:rPr>
                            <w:tab/>
                            <w:t xml:space="preserve">Marc </w:t>
                          </w:r>
                          <w:proofErr w:type="spellStart"/>
                          <w:r w:rsidR="00FC7879">
                            <w:rPr>
                              <w:rFonts w:ascii="Arial" w:hAnsi="Arial" w:cs="Arial"/>
                              <w:sz w:val="14"/>
                              <w:szCs w:val="14"/>
                              <w:lang w:val="de-CH"/>
                            </w:rPr>
                            <w:t>Utzinger</w:t>
                          </w:r>
                          <w:proofErr w:type="spellEnd"/>
                          <w:r w:rsidR="00FC7879">
                            <w:rPr>
                              <w:rFonts w:ascii="Arial" w:hAnsi="Arial" w:cs="Arial"/>
                              <w:sz w:val="14"/>
                              <w:szCs w:val="14"/>
                              <w:lang w:val="de-CH"/>
                            </w:rPr>
                            <w:t>, Kommunikationsattaché</w:t>
                          </w:r>
                        </w:p>
                        <w:p w14:paraId="22349896" w14:textId="6FD84B7B"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r w:rsidR="00FC7879">
                            <w:rPr>
                              <w:rFonts w:ascii="Arial" w:hAnsi="Arial" w:cs="Arial"/>
                              <w:sz w:val="14"/>
                              <w:szCs w:val="14"/>
                              <w:lang w:val="de-CH"/>
                            </w:rPr>
                            <w:tab/>
                          </w:r>
                          <w:r w:rsidR="00FC7879">
                            <w:rPr>
                              <w:rFonts w:ascii="Arial" w:hAnsi="Arial" w:cs="Arial"/>
                              <w:sz w:val="14"/>
                              <w:szCs w:val="14"/>
                              <w:lang w:val="de-CH"/>
                            </w:rPr>
                            <w:tab/>
                          </w:r>
                          <w:r w:rsidR="00FC7879" w:rsidRPr="00FC7879">
                            <w:rPr>
                              <w:rFonts w:ascii="Arial" w:hAnsi="Arial" w:cs="Arial"/>
                              <w:sz w:val="14"/>
                              <w:szCs w:val="14"/>
                              <w:lang w:val="de-CH"/>
                            </w:rPr>
                            <w:t>marc.utzinger@renault.com</w:t>
                          </w:r>
                          <w:r w:rsidR="00FC7879">
                            <w:rPr>
                              <w:rFonts w:ascii="Arial" w:hAnsi="Arial" w:cs="Arial"/>
                              <w:sz w:val="14"/>
                              <w:szCs w:val="14"/>
                              <w:lang w:val="de-CH"/>
                            </w:rPr>
                            <w:t xml:space="preserve"> / Tel.: +41 (0) 44 777 02 28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5C49" id="Zone de texte 4" o:spid="_x0000_s1027" type="#_x0000_t202" style="position:absolute;margin-left:0;margin-top:772pt;width:435pt;height:42.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5A5C8D7B"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r w:rsidR="00FC7879">
                      <w:rPr>
                        <w:rFonts w:ascii="Arial" w:hAnsi="Arial" w:cs="Arial"/>
                        <w:sz w:val="14"/>
                        <w:szCs w:val="14"/>
                        <w:lang w:val="de-CH"/>
                      </w:rPr>
                      <w:tab/>
                    </w:r>
                    <w:r w:rsidR="00FC7879">
                      <w:rPr>
                        <w:rFonts w:ascii="Arial" w:hAnsi="Arial" w:cs="Arial"/>
                        <w:sz w:val="14"/>
                        <w:szCs w:val="14"/>
                        <w:lang w:val="de-CH"/>
                      </w:rPr>
                      <w:tab/>
                    </w:r>
                    <w:r w:rsidR="00FC7879">
                      <w:rPr>
                        <w:rFonts w:ascii="Arial" w:hAnsi="Arial" w:cs="Arial"/>
                        <w:sz w:val="14"/>
                        <w:szCs w:val="14"/>
                        <w:lang w:val="de-CH"/>
                      </w:rPr>
                      <w:tab/>
                      <w:t xml:space="preserve">Marc </w:t>
                    </w:r>
                    <w:proofErr w:type="spellStart"/>
                    <w:r w:rsidR="00FC7879">
                      <w:rPr>
                        <w:rFonts w:ascii="Arial" w:hAnsi="Arial" w:cs="Arial"/>
                        <w:sz w:val="14"/>
                        <w:szCs w:val="14"/>
                        <w:lang w:val="de-CH"/>
                      </w:rPr>
                      <w:t>Utzinger</w:t>
                    </w:r>
                    <w:proofErr w:type="spellEnd"/>
                    <w:r w:rsidR="00FC7879">
                      <w:rPr>
                        <w:rFonts w:ascii="Arial" w:hAnsi="Arial" w:cs="Arial"/>
                        <w:sz w:val="14"/>
                        <w:szCs w:val="14"/>
                        <w:lang w:val="de-CH"/>
                      </w:rPr>
                      <w:t>, Kommunikationsattaché</w:t>
                    </w:r>
                  </w:p>
                  <w:p w14:paraId="22349896" w14:textId="6FD84B7B"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r w:rsidR="00FC7879">
                      <w:rPr>
                        <w:rFonts w:ascii="Arial" w:hAnsi="Arial" w:cs="Arial"/>
                        <w:sz w:val="14"/>
                        <w:szCs w:val="14"/>
                        <w:lang w:val="de-CH"/>
                      </w:rPr>
                      <w:tab/>
                    </w:r>
                    <w:r w:rsidR="00FC7879">
                      <w:rPr>
                        <w:rFonts w:ascii="Arial" w:hAnsi="Arial" w:cs="Arial"/>
                        <w:sz w:val="14"/>
                        <w:szCs w:val="14"/>
                        <w:lang w:val="de-CH"/>
                      </w:rPr>
                      <w:tab/>
                    </w:r>
                    <w:r w:rsidR="00FC7879" w:rsidRPr="00FC7879">
                      <w:rPr>
                        <w:rFonts w:ascii="Arial" w:hAnsi="Arial" w:cs="Arial"/>
                        <w:sz w:val="14"/>
                        <w:szCs w:val="14"/>
                        <w:lang w:val="de-CH"/>
                      </w:rPr>
                      <w:t>marc.utzinger@renault.com</w:t>
                    </w:r>
                    <w:r w:rsidR="00FC7879">
                      <w:rPr>
                        <w:rFonts w:ascii="Arial" w:hAnsi="Arial" w:cs="Arial"/>
                        <w:sz w:val="14"/>
                        <w:szCs w:val="14"/>
                        <w:lang w:val="de-CH"/>
                      </w:rPr>
                      <w:t xml:space="preserve"> / Tel.: +41 (0) 44 777 02 28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r w:rsidR="00F36D6B">
      <w:rPr>
        <w:noProof/>
        <w:lang w:val="de-CH" w:eastAsia="de-CH"/>
      </w:rPr>
      <mc:AlternateContent>
        <mc:Choice Requires="wps">
          <w:drawing>
            <wp:anchor distT="0" distB="0" distL="114300" distR="114300" simplePos="0" relativeHeight="251658243" behindDoc="0" locked="0" layoutInCell="1" allowOverlap="1" wp14:anchorId="1C9D1AE3" wp14:editId="6C62B1C5">
              <wp:simplePos x="0" y="0"/>
              <wp:positionH relativeFrom="page">
                <wp:posOffset>3067685</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67465232" w14:textId="77777777" w:rsidR="00F36D6B" w:rsidRPr="00F27617" w:rsidRDefault="00F36D6B" w:rsidP="00F36D6B">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1AE3" id="_x0000_s1028" type="#_x0000_t202" style="position:absolute;margin-left:241.55pt;margin-top:766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" filled="f" stroked="f" strokeweight=".5pt">
              <v:textbox inset="0,0,0,0">
                <w:txbxContent>
                  <w:p w14:paraId="67465232" w14:textId="77777777" w:rsidR="00F36D6B" w:rsidRPr="00F27617" w:rsidRDefault="00F36D6B" w:rsidP="00F36D6B">
                    <w:pPr>
                      <w:rPr>
                        <w:rFonts w:ascii="Arial" w:hAnsi="Arial" w:cs="Arial"/>
                        <w:color w:val="000000"/>
                        <w:sz w:val="14"/>
                        <w:szCs w:val="14"/>
                        <w:lang w:val="de-CH"/>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A12E27">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6"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CLStTuGwMAAEAGAAAOAAAAAAAA&#10;AAAAAAAAAC4CAABkcnMvZTJvRG9jLnhtbFBLAQItABQABgAIAAAAIQCPrdXN4QAAAAsBAAAPAAAA&#10;AAAAAAAAAAAAAHUFAABkcnMvZG93bnJldi54bWxQSwUGAAAAAAQABADzAAAAgwY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542165">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542165">
          <w:rPr>
            <w:rStyle w:val="Seitenzahl"/>
            <w:rFonts w:ascii="Arial" w:hAnsi="Arial" w:cs="Arial"/>
            <w:noProof/>
            <w:sz w:val="16"/>
            <w:szCs w:val="16"/>
          </w:rPr>
          <w:t>2</w:t>
        </w:r>
        <w:r w:rsidR="004D7E6D" w:rsidRPr="004D7E6D">
          <w:rPr>
            <w:rStyle w:val="Seitenzahl"/>
            <w:rFonts w:ascii="Arial" w:hAnsi="Arial" w:cs="Arial"/>
            <w:sz w:val="16"/>
            <w:szCs w:val="16"/>
          </w:rPr>
          <w:fldChar w:fldCharType="end"/>
        </w:r>
      </w:sdtContent>
    </w:sdt>
  </w:p>
  <w:p w14:paraId="5806EF23" w14:textId="57D44E76" w:rsidR="00FF225C" w:rsidRDefault="00D17F75" w:rsidP="00317B55">
    <w:pPr>
      <w:pStyle w:val="Fuzeile"/>
      <w:ind w:right="360"/>
    </w:pPr>
    <w:r>
      <w:rPr>
        <w:noProof/>
        <w:lang w:val="de-CH" w:eastAsia="de-CH"/>
      </w:rPr>
      <mc:AlternateContent>
        <mc:Choice Requires="wps">
          <w:drawing>
            <wp:anchor distT="0" distB="0" distL="114300" distR="114300" simplePos="0" relativeHeight="251658249" behindDoc="0" locked="0" layoutInCell="1" allowOverlap="1" wp14:anchorId="5B4BA8F7" wp14:editId="7557FEC3">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032DE4E5" w14:textId="77777777" w:rsidR="00B35A97" w:rsidRPr="009420E4" w:rsidRDefault="00542165" w:rsidP="00B35A97">
                          <w:pPr>
                            <w:rPr>
                              <w:rFonts w:ascii="Arial" w:hAnsi="Arial" w:cs="Arial"/>
                              <w:sz w:val="14"/>
                              <w:szCs w:val="14"/>
                              <w:lang w:val="de-CH"/>
                            </w:rPr>
                          </w:pPr>
                          <w:hyperlink r:id="rId1"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A8F7" id="_x0000_s1032" type="#_x0000_t202" style="position:absolute;margin-left:255pt;margin-top:768.75pt;width:226.7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" filled="f" stroked="f" strokeweight=".5pt">
              <v:textbox inset="0,0,0,0">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032DE4E5" w14:textId="77777777" w:rsidR="00B35A97" w:rsidRPr="009420E4" w:rsidRDefault="004B65A6" w:rsidP="00B35A97">
                    <w:pPr>
                      <w:rPr>
                        <w:rFonts w:ascii="Arial" w:hAnsi="Arial" w:cs="Arial"/>
                        <w:sz w:val="14"/>
                        <w:szCs w:val="14"/>
                        <w:lang w:val="de-CH"/>
                      </w:rPr>
                    </w:pPr>
                    <w:hyperlink r:id="rId2"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8244" behindDoc="0" locked="0" layoutInCell="1" allowOverlap="1" wp14:anchorId="0896BEDB" wp14:editId="43173EB6">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3" type="#_x0000_t202" style="position:absolute;margin-left:0;margin-top:772.75pt;width:226.7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E569" w14:textId="77777777" w:rsidR="00A12E27" w:rsidRDefault="00A12E27" w:rsidP="00E66B13">
      <w:r>
        <w:separator/>
      </w:r>
    </w:p>
  </w:footnote>
  <w:footnote w:type="continuationSeparator" w:id="0">
    <w:p w14:paraId="65346631" w14:textId="77777777" w:rsidR="00A12E27" w:rsidRDefault="00A12E27" w:rsidP="00E66B13">
      <w:r>
        <w:continuationSeparator/>
      </w:r>
    </w:p>
  </w:footnote>
  <w:footnote w:type="continuationNotice" w:id="1">
    <w:p w14:paraId="32D6C9DC" w14:textId="77777777" w:rsidR="00A12E27" w:rsidRDefault="00A12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58247"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9"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1"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2C47A33E" w:rsidR="00F36D6B" w:rsidRPr="00395098" w:rsidRDefault="00FC7879" w:rsidP="00F36D6B">
                          <w:pPr>
                            <w:rPr>
                              <w:rFonts w:ascii="Arial" w:hAnsi="Arial" w:cs="Arial"/>
                              <w:sz w:val="20"/>
                              <w:szCs w:val="20"/>
                              <w:lang w:val="de-CH"/>
                            </w:rPr>
                          </w:pPr>
                          <w:r>
                            <w:rPr>
                              <w:rFonts w:ascii="Arial" w:hAnsi="Arial" w:cs="Arial"/>
                              <w:sz w:val="20"/>
                              <w:szCs w:val="20"/>
                              <w:lang w:val="de-CH"/>
                            </w:rPr>
                            <w:t>17</w:t>
                          </w:r>
                          <w:r w:rsidR="00D66B6C">
                            <w:rPr>
                              <w:rFonts w:ascii="Arial" w:hAnsi="Arial" w:cs="Arial"/>
                              <w:sz w:val="20"/>
                              <w:szCs w:val="20"/>
                              <w:lang w:val="de-CH"/>
                            </w:rPr>
                            <w:t>.12</w:t>
                          </w:r>
                          <w:r w:rsidR="00973E73">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2C47A33E" w:rsidR="00F36D6B" w:rsidRPr="00395098" w:rsidRDefault="00FC7879" w:rsidP="00F36D6B">
                    <w:pPr>
                      <w:rPr>
                        <w:rFonts w:ascii="Arial" w:hAnsi="Arial" w:cs="Arial"/>
                        <w:sz w:val="20"/>
                        <w:szCs w:val="20"/>
                        <w:lang w:val="de-CH"/>
                      </w:rPr>
                    </w:pPr>
                    <w:r>
                      <w:rPr>
                        <w:rFonts w:ascii="Arial" w:hAnsi="Arial" w:cs="Arial"/>
                        <w:sz w:val="20"/>
                        <w:szCs w:val="20"/>
                        <w:lang w:val="de-CH"/>
                      </w:rPr>
                      <w:t>17</w:t>
                    </w:r>
                    <w:r w:rsidR="00D66B6C">
                      <w:rPr>
                        <w:rFonts w:ascii="Arial" w:hAnsi="Arial" w:cs="Arial"/>
                        <w:sz w:val="20"/>
                        <w:szCs w:val="20"/>
                        <w:lang w:val="de-CH"/>
                      </w:rPr>
                      <w:t>.12</w:t>
                    </w:r>
                    <w:r w:rsidR="00973E73">
                      <w:rPr>
                        <w:rFonts w:ascii="Arial" w:hAnsi="Arial" w:cs="Arial"/>
                        <w:sz w:val="20"/>
                        <w:szCs w:val="20"/>
                        <w:lang w:val="de-CH"/>
                      </w:rPr>
                      <w:t>.2021</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3EA7D2C"/>
    <w:multiLevelType w:val="hybridMultilevel"/>
    <w:tmpl w:val="9FDE7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4737E"/>
    <w:rsid w:val="000545CB"/>
    <w:rsid w:val="00070879"/>
    <w:rsid w:val="000840DC"/>
    <w:rsid w:val="000A7F16"/>
    <w:rsid w:val="000B6DAA"/>
    <w:rsid w:val="000F1FD1"/>
    <w:rsid w:val="000F20BD"/>
    <w:rsid w:val="000F6BB5"/>
    <w:rsid w:val="0014071D"/>
    <w:rsid w:val="00147B6D"/>
    <w:rsid w:val="00150EAC"/>
    <w:rsid w:val="00154AC4"/>
    <w:rsid w:val="001A7B26"/>
    <w:rsid w:val="001B7E95"/>
    <w:rsid w:val="001C53DD"/>
    <w:rsid w:val="001E58FD"/>
    <w:rsid w:val="00223F79"/>
    <w:rsid w:val="00266D17"/>
    <w:rsid w:val="002713DE"/>
    <w:rsid w:val="00272374"/>
    <w:rsid w:val="002E0223"/>
    <w:rsid w:val="002E599C"/>
    <w:rsid w:val="00317B55"/>
    <w:rsid w:val="00322081"/>
    <w:rsid w:val="003233C5"/>
    <w:rsid w:val="00326FFC"/>
    <w:rsid w:val="0033441A"/>
    <w:rsid w:val="003452E3"/>
    <w:rsid w:val="003453FB"/>
    <w:rsid w:val="00346F18"/>
    <w:rsid w:val="00383E61"/>
    <w:rsid w:val="003879E0"/>
    <w:rsid w:val="003B4707"/>
    <w:rsid w:val="003C5B66"/>
    <w:rsid w:val="003F4214"/>
    <w:rsid w:val="003F5401"/>
    <w:rsid w:val="003F5AC4"/>
    <w:rsid w:val="00400CCF"/>
    <w:rsid w:val="004133D9"/>
    <w:rsid w:val="004300E9"/>
    <w:rsid w:val="00430B6A"/>
    <w:rsid w:val="0044453D"/>
    <w:rsid w:val="004466AB"/>
    <w:rsid w:val="00453834"/>
    <w:rsid w:val="004571DF"/>
    <w:rsid w:val="0047203D"/>
    <w:rsid w:val="004755FB"/>
    <w:rsid w:val="00480B77"/>
    <w:rsid w:val="00483568"/>
    <w:rsid w:val="00483601"/>
    <w:rsid w:val="004A53B8"/>
    <w:rsid w:val="004B65A6"/>
    <w:rsid w:val="004D111C"/>
    <w:rsid w:val="004D2225"/>
    <w:rsid w:val="004D7E6D"/>
    <w:rsid w:val="00542165"/>
    <w:rsid w:val="005422EC"/>
    <w:rsid w:val="005744B1"/>
    <w:rsid w:val="00586B35"/>
    <w:rsid w:val="00597F56"/>
    <w:rsid w:val="005A39EF"/>
    <w:rsid w:val="005B151A"/>
    <w:rsid w:val="005C03FF"/>
    <w:rsid w:val="005C5CDA"/>
    <w:rsid w:val="005D2CF5"/>
    <w:rsid w:val="005D701B"/>
    <w:rsid w:val="005F1B2E"/>
    <w:rsid w:val="00646D24"/>
    <w:rsid w:val="0065552E"/>
    <w:rsid w:val="006629CD"/>
    <w:rsid w:val="00670901"/>
    <w:rsid w:val="00683828"/>
    <w:rsid w:val="006B1855"/>
    <w:rsid w:val="006B4659"/>
    <w:rsid w:val="006C4CF7"/>
    <w:rsid w:val="00722CF2"/>
    <w:rsid w:val="00730047"/>
    <w:rsid w:val="00731E0F"/>
    <w:rsid w:val="00756A72"/>
    <w:rsid w:val="00762472"/>
    <w:rsid w:val="00781553"/>
    <w:rsid w:val="007828CF"/>
    <w:rsid w:val="007A40E8"/>
    <w:rsid w:val="007B0E9D"/>
    <w:rsid w:val="007B22DE"/>
    <w:rsid w:val="007B6A25"/>
    <w:rsid w:val="007E7307"/>
    <w:rsid w:val="00807BB4"/>
    <w:rsid w:val="008338D5"/>
    <w:rsid w:val="00843CEC"/>
    <w:rsid w:val="00862E34"/>
    <w:rsid w:val="00881396"/>
    <w:rsid w:val="008818BA"/>
    <w:rsid w:val="00884671"/>
    <w:rsid w:val="0088514D"/>
    <w:rsid w:val="00887C18"/>
    <w:rsid w:val="00893F77"/>
    <w:rsid w:val="008957D1"/>
    <w:rsid w:val="008B6902"/>
    <w:rsid w:val="008D03B5"/>
    <w:rsid w:val="00900920"/>
    <w:rsid w:val="00907EF7"/>
    <w:rsid w:val="00927DBD"/>
    <w:rsid w:val="009420E4"/>
    <w:rsid w:val="00973E73"/>
    <w:rsid w:val="00997753"/>
    <w:rsid w:val="009A0E1E"/>
    <w:rsid w:val="009B6BCA"/>
    <w:rsid w:val="009C10F5"/>
    <w:rsid w:val="009C1A04"/>
    <w:rsid w:val="009D61D7"/>
    <w:rsid w:val="009E50D9"/>
    <w:rsid w:val="009F126F"/>
    <w:rsid w:val="009F1277"/>
    <w:rsid w:val="009F3F5A"/>
    <w:rsid w:val="00A02C96"/>
    <w:rsid w:val="00A12E27"/>
    <w:rsid w:val="00A17DF4"/>
    <w:rsid w:val="00A5047D"/>
    <w:rsid w:val="00A647BF"/>
    <w:rsid w:val="00AD4E40"/>
    <w:rsid w:val="00AE15C3"/>
    <w:rsid w:val="00B220C6"/>
    <w:rsid w:val="00B22AEC"/>
    <w:rsid w:val="00B2359C"/>
    <w:rsid w:val="00B25B21"/>
    <w:rsid w:val="00B35A97"/>
    <w:rsid w:val="00B5241F"/>
    <w:rsid w:val="00B65434"/>
    <w:rsid w:val="00B734D8"/>
    <w:rsid w:val="00B85DE1"/>
    <w:rsid w:val="00B86111"/>
    <w:rsid w:val="00B924D4"/>
    <w:rsid w:val="00BD4E15"/>
    <w:rsid w:val="00BE3283"/>
    <w:rsid w:val="00C10EE9"/>
    <w:rsid w:val="00C84553"/>
    <w:rsid w:val="00C87161"/>
    <w:rsid w:val="00CB5EBA"/>
    <w:rsid w:val="00CB68D4"/>
    <w:rsid w:val="00CC0566"/>
    <w:rsid w:val="00CD4FE6"/>
    <w:rsid w:val="00CD7B9D"/>
    <w:rsid w:val="00D17F75"/>
    <w:rsid w:val="00D32F0C"/>
    <w:rsid w:val="00D37793"/>
    <w:rsid w:val="00D42E38"/>
    <w:rsid w:val="00D66B6C"/>
    <w:rsid w:val="00D7268E"/>
    <w:rsid w:val="00D809E9"/>
    <w:rsid w:val="00D9330E"/>
    <w:rsid w:val="00DB08F2"/>
    <w:rsid w:val="00DC4DD7"/>
    <w:rsid w:val="00DC7ADD"/>
    <w:rsid w:val="00E12D48"/>
    <w:rsid w:val="00E1544B"/>
    <w:rsid w:val="00E462C2"/>
    <w:rsid w:val="00E53FCC"/>
    <w:rsid w:val="00E66B13"/>
    <w:rsid w:val="00E862C5"/>
    <w:rsid w:val="00EB60CD"/>
    <w:rsid w:val="00ED299A"/>
    <w:rsid w:val="00EF2512"/>
    <w:rsid w:val="00EF6498"/>
    <w:rsid w:val="00F05CD7"/>
    <w:rsid w:val="00F27617"/>
    <w:rsid w:val="00F35C68"/>
    <w:rsid w:val="00F36D6B"/>
    <w:rsid w:val="00F41DB0"/>
    <w:rsid w:val="00FA3222"/>
    <w:rsid w:val="00FC7879"/>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4D822E"/>
  <w14:defaultImageDpi w14:val="32767"/>
  <w15:chartTrackingRefBased/>
  <w15:docId w15:val="{7591CF80-E1EF-46ED-A4ED-9CD8D68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UnresolvedMention">
    <w:name w:val="Unresolved Mention"/>
    <w:basedOn w:val="Absatz-Standardschriftart"/>
    <w:uiPriority w:val="99"/>
    <w:semiHidden/>
    <w:unhideWhenUsed/>
    <w:rsid w:val="003453FB"/>
    <w:rPr>
      <w:color w:val="605E5C"/>
      <w:shd w:val="clear" w:color="auto" w:fill="E1DFDD"/>
    </w:rPr>
  </w:style>
  <w:style w:type="paragraph" w:customStyle="1" w:styleId="5Zwischentitel">
    <w:name w:val="5_Zwischentitel"/>
    <w:basedOn w:val="Standard"/>
    <w:next w:val="4Lauftext"/>
    <w:link w:val="5ZwischentitelZchn"/>
    <w:rsid w:val="003233C5"/>
    <w:pPr>
      <w:widowControl w:val="0"/>
      <w:spacing w:line="340" w:lineRule="atLeast"/>
      <w:ind w:right="28"/>
    </w:pPr>
    <w:rPr>
      <w:rFonts w:ascii="Arial" w:eastAsia="Times New Roman" w:hAnsi="Arial" w:cs="Times New Roman"/>
      <w:b/>
      <w:bCs/>
      <w:caps/>
      <w:sz w:val="22"/>
      <w:szCs w:val="20"/>
      <w:lang w:val="de-DE" w:eastAsia="de-DE"/>
    </w:rPr>
  </w:style>
  <w:style w:type="character" w:customStyle="1" w:styleId="5ZwischentitelZchn">
    <w:name w:val="5_Zwischentitel Zchn"/>
    <w:link w:val="5Zwischentitel"/>
    <w:rsid w:val="003233C5"/>
    <w:rPr>
      <w:rFonts w:ascii="Arial" w:eastAsia="Times New Roman" w:hAnsi="Arial" w:cs="Times New Roman"/>
      <w:b/>
      <w:bCs/>
      <w:caps/>
      <w:sz w:val="22"/>
      <w:szCs w:val="20"/>
      <w:lang w:val="de-DE" w:eastAsia="de-DE"/>
    </w:rPr>
  </w:style>
  <w:style w:type="character" w:customStyle="1" w:styleId="Aucun">
    <w:name w:val="Aucun"/>
    <w:rsid w:val="00FC7879"/>
    <w:rPr>
      <w:lang w:val="en-US"/>
    </w:rPr>
  </w:style>
  <w:style w:type="table" w:styleId="Tabellenraster">
    <w:name w:val="Table Grid"/>
    <w:basedOn w:val="NormaleTabelle"/>
    <w:uiPriority w:val="39"/>
    <w:rsid w:val="00FC7879"/>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Tabellentext">
    <w:name w:val="4b_Tabellentext"/>
    <w:basedOn w:val="Standard"/>
    <w:rsid w:val="00FC7879"/>
    <w:pPr>
      <w:spacing w:after="80"/>
    </w:pPr>
    <w:rPr>
      <w:rFonts w:ascii="Arial" w:eastAsia="MS Mincho" w:hAnsi="Arial" w:cs="Times New Roman"/>
      <w:sz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2.xml><?xml version="1.0" encoding="utf-8"?>
<ds:datastoreItem xmlns:ds="http://schemas.openxmlformats.org/officeDocument/2006/customXml" ds:itemID="{1F8ED0ED-081C-4894-9FEE-27FD11FEF3E1}">
  <ds:schemaRefs>
    <ds:schemaRef ds:uri="http://purl.org/dc/elements/1.1/"/>
    <ds:schemaRef ds:uri="http://schemas.microsoft.com/office/2006/metadata/properties"/>
    <ds:schemaRef ds:uri="http://schemas.openxmlformats.org/package/2006/metadata/core-properties"/>
    <ds:schemaRef ds:uri="http://purl.org/dc/terms/"/>
    <ds:schemaRef ds:uri="c941a241-5a79-4c55-b809-9e00ac9e85ad"/>
    <ds:schemaRef ds:uri="http://schemas.microsoft.com/office/2006/documentManagement/types"/>
    <ds:schemaRef ds:uri="http://schemas.microsoft.com/office/infopath/2007/PartnerControls"/>
    <ds:schemaRef ds:uri="ce15f707-2188-437d-9cfa-2f59b5c7f043"/>
    <ds:schemaRef ds:uri="http://www.w3.org/XML/1998/namespace"/>
    <ds:schemaRef ds:uri="http://purl.org/dc/dcmitype/"/>
  </ds:schemaRefs>
</ds:datastoreItem>
</file>

<file path=customXml/itemProps3.xml><?xml version="1.0" encoding="utf-8"?>
<ds:datastoreItem xmlns:ds="http://schemas.openxmlformats.org/officeDocument/2006/customXml" ds:itemID="{FF1A175B-29E3-4E8F-A18A-F8BB2170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736</Words>
  <Characters>4640</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5366</CharactersWithSpaces>
  <SharedDoc>false</SharedDoc>
  <HLinks>
    <vt:vector size="36" baseType="variant">
      <vt:variant>
        <vt:i4>1179740</vt:i4>
      </vt:variant>
      <vt:variant>
        <vt:i4>9</vt:i4>
      </vt:variant>
      <vt:variant>
        <vt:i4>0</vt:i4>
      </vt:variant>
      <vt:variant>
        <vt:i4>5</vt:i4>
      </vt:variant>
      <vt:variant>
        <vt:lpwstr>http://www.media.renault.ch/</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4</cp:revision>
  <cp:lastPrinted>2021-12-17T07:19:00Z</cp:lastPrinted>
  <dcterms:created xsi:type="dcterms:W3CDTF">2021-12-17T07:19:00Z</dcterms:created>
  <dcterms:modified xsi:type="dcterms:W3CDTF">2021-12-17T07:58:00Z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2021-11-09T10:40:53Z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fea9e845-d6b8-4cfd-bbbd-2e621b5e6733</vt:lpwstr>
  </property>
  <property fmtid="{D5CDD505-2E9C-101B-9397-08002B2CF9AE}" pid="9" name="MSIP_Label_fd1c0902-ed92-4fed-896d-2e7725de02d4_ContentBits">
    <vt:lpwstr>2</vt:lpwstr>
  </property>
</Properties>
</file>