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792273" w14:paraId="397F44AC" w14:textId="77777777" w:rsidTr="002946FE">
        <w:trPr>
          <w:cantSplit/>
        </w:trPr>
        <w:tc>
          <w:tcPr>
            <w:tcW w:w="3969" w:type="dxa"/>
            <w:shd w:val="clear" w:color="auto" w:fill="auto"/>
            <w:vAlign w:val="center"/>
          </w:tcPr>
          <w:p w14:paraId="40BCF138" w14:textId="246A5A58" w:rsidR="008C7E44" w:rsidRPr="002946FE" w:rsidRDefault="003452F3" w:rsidP="00742010">
            <w:pPr>
              <w:spacing w:before="0" w:line="240" w:lineRule="auto"/>
              <w:ind w:left="708"/>
              <w:jc w:val="both"/>
              <w:rPr>
                <w:rFonts w:asciiTheme="majorHAnsi" w:hAnsiTheme="majorHAnsi"/>
                <w:b/>
                <w:sz w:val="26"/>
                <w:szCs w:val="26"/>
                <w:lang w:val="fr-CH"/>
              </w:rPr>
            </w:pPr>
            <w:r w:rsidRPr="002946FE">
              <w:rPr>
                <w:rFonts w:asciiTheme="majorHAnsi" w:hAnsiTheme="majorHAnsi"/>
                <w:b/>
                <w:sz w:val="26"/>
                <w:szCs w:val="26"/>
                <w:lang w:val="fr-CH"/>
              </w:rPr>
              <w:t>COMMUNIQUÉ DE PRESSE</w:t>
            </w:r>
          </w:p>
          <w:p w14:paraId="2B7EC604" w14:textId="201C8CE1" w:rsidR="008C7E44" w:rsidRPr="002946FE" w:rsidRDefault="009A3F7D" w:rsidP="00A8620B">
            <w:pPr>
              <w:spacing w:before="0" w:line="240" w:lineRule="auto"/>
              <w:ind w:left="708"/>
              <w:jc w:val="both"/>
              <w:rPr>
                <w:sz w:val="22"/>
                <w:szCs w:val="22"/>
                <w:lang w:val="fr-CH"/>
              </w:rPr>
            </w:pPr>
            <w:sdt>
              <w:sdtPr>
                <w:rPr>
                  <w:rFonts w:asciiTheme="majorHAnsi" w:hAnsiTheme="majorHAnsi"/>
                  <w:sz w:val="22"/>
                  <w:szCs w:val="22"/>
                  <w:lang w:val="de-CH"/>
                </w:rPr>
                <w:alias w:val="Date"/>
                <w:tag w:val="Date"/>
                <w:id w:val="-1444910516"/>
                <w:placeholder>
                  <w:docPart w:val="AFBFBAF2403E479BA2BCBC800AA88FAE"/>
                </w:placeholder>
                <w:date>
                  <w:dateFormat w:val="d MMMM yyyy"/>
                  <w:lid w:val="fr-FR"/>
                  <w:storeMappedDataAs w:val="dateTime"/>
                  <w:calendar w:val="gregorian"/>
                </w:date>
              </w:sdtPr>
              <w:sdtEndPr/>
              <w:sdtContent>
                <w:r>
                  <w:rPr>
                    <w:rFonts w:asciiTheme="majorHAnsi" w:hAnsiTheme="majorHAnsi"/>
                    <w:sz w:val="22"/>
                    <w:szCs w:val="22"/>
                    <w:lang w:val="de-CH"/>
                  </w:rPr>
                  <w:t>21</w:t>
                </w:r>
                <w:r w:rsidR="001412EE">
                  <w:rPr>
                    <w:sz w:val="22"/>
                    <w:szCs w:val="22"/>
                  </w:rPr>
                  <w:t xml:space="preserve"> juin</w:t>
                </w:r>
                <w:r w:rsidR="008022BF" w:rsidRPr="002946FE">
                  <w:rPr>
                    <w:rFonts w:asciiTheme="majorHAnsi" w:hAnsiTheme="majorHAnsi"/>
                    <w:sz w:val="22"/>
                    <w:szCs w:val="22"/>
                  </w:rPr>
                  <w:t xml:space="preserve"> 2022</w:t>
                </w:r>
              </w:sdtContent>
            </w:sdt>
          </w:p>
        </w:tc>
      </w:tr>
    </w:tbl>
    <w:p w14:paraId="64EE3E11" w14:textId="67A1EA0E" w:rsidR="006A153E" w:rsidRPr="008022BF" w:rsidRDefault="009A3F7D" w:rsidP="00A8620B">
      <w:pPr>
        <w:pStyle w:val="RGTitreCP"/>
        <w:rPr>
          <w:b/>
          <w:bCs/>
          <w:sz w:val="44"/>
          <w:szCs w:val="44"/>
        </w:rPr>
      </w:pPr>
      <w:r w:rsidRPr="009A3F7D">
        <w:rPr>
          <w:b/>
          <w:bCs/>
          <w:sz w:val="44"/>
          <w:szCs w:val="44"/>
        </w:rPr>
        <w:t>ALPINE ET RENAULT PRÉSENTENT LEURS DERNIERES MODÈLES AU FESTIVAL DE VITESSE DE GOODWOOD 2022</w:t>
      </w:r>
    </w:p>
    <w:p w14:paraId="7C67DFF9" w14:textId="77777777" w:rsidR="009A3F7D" w:rsidRPr="009A3F7D" w:rsidRDefault="009A3F7D" w:rsidP="009A3F7D">
      <w:pPr>
        <w:pStyle w:val="Listenabsatz"/>
        <w:numPr>
          <w:ilvl w:val="0"/>
          <w:numId w:val="31"/>
        </w:num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t xml:space="preserve">Renault et Alpine participeront au Festival de vitesse de </w:t>
      </w:r>
      <w:proofErr w:type="spellStart"/>
      <w:r w:rsidRPr="009A3F7D">
        <w:rPr>
          <w:rStyle w:val="Hyperlink"/>
          <w:rFonts w:asciiTheme="majorHAnsi" w:hAnsiTheme="majorHAnsi"/>
          <w:b/>
          <w:bCs/>
          <w:color w:val="auto"/>
          <w:sz w:val="24"/>
          <w:szCs w:val="24"/>
        </w:rPr>
        <w:t>Goodwood</w:t>
      </w:r>
      <w:proofErr w:type="spellEnd"/>
      <w:r w:rsidRPr="009A3F7D">
        <w:rPr>
          <w:rStyle w:val="Hyperlink"/>
          <w:rFonts w:asciiTheme="majorHAnsi" w:hAnsiTheme="majorHAnsi"/>
          <w:b/>
          <w:bCs/>
          <w:color w:val="auto"/>
          <w:sz w:val="24"/>
          <w:szCs w:val="24"/>
        </w:rPr>
        <w:t xml:space="preserve"> 2022 avec plusieurs premières mondiales et britanniques</w:t>
      </w:r>
    </w:p>
    <w:p w14:paraId="38085C34" w14:textId="77777777" w:rsidR="009A3F7D" w:rsidRPr="009A3F7D" w:rsidRDefault="009A3F7D" w:rsidP="009A3F7D">
      <w:pPr>
        <w:pStyle w:val="Listenabsatz"/>
        <w:numPr>
          <w:ilvl w:val="0"/>
          <w:numId w:val="31"/>
        </w:num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t xml:space="preserve">La toute nouvelle Megane E-Tech 100 % électrique fera ses débuts publics jeudi sur la légendaire colline du site </w:t>
      </w:r>
    </w:p>
    <w:p w14:paraId="33C5FD66" w14:textId="77777777" w:rsidR="009A3F7D" w:rsidRPr="009A3F7D" w:rsidRDefault="009A3F7D" w:rsidP="009A3F7D">
      <w:pPr>
        <w:pStyle w:val="Listenabsatz"/>
        <w:numPr>
          <w:ilvl w:val="0"/>
          <w:numId w:val="31"/>
        </w:num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t>Renault 5 Prototype sera présentée Royaume-Uni pour la première fois sur l’avenue électrique</w:t>
      </w:r>
    </w:p>
    <w:p w14:paraId="4D9708F9" w14:textId="77777777" w:rsidR="009A3F7D" w:rsidRPr="009A3F7D" w:rsidRDefault="009A3F7D" w:rsidP="009A3F7D">
      <w:pPr>
        <w:pStyle w:val="Listenabsatz"/>
        <w:numPr>
          <w:ilvl w:val="0"/>
          <w:numId w:val="31"/>
        </w:num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t>Renault RS10 F1 de 1979, première voiture F1 à turbocompresseur à remporter un Grand Prix, fera son apparition sur la piste, pilotée par René Arnoux</w:t>
      </w:r>
    </w:p>
    <w:p w14:paraId="364006E8" w14:textId="77777777" w:rsidR="009A3F7D" w:rsidRPr="009A3F7D" w:rsidRDefault="009A3F7D" w:rsidP="009A3F7D">
      <w:pPr>
        <w:pStyle w:val="Listenabsatz"/>
        <w:numPr>
          <w:ilvl w:val="0"/>
          <w:numId w:val="31"/>
        </w:num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t>Pour célébrer les 50 ans de Renault 5, une procession de Renault 5 Turbo Maxi Superproduction sera organisée sur la colline vendredi</w:t>
      </w:r>
    </w:p>
    <w:p w14:paraId="5155D2F0" w14:textId="77777777" w:rsidR="009A3F7D" w:rsidRPr="009A3F7D" w:rsidRDefault="009A3F7D" w:rsidP="009A3F7D">
      <w:pPr>
        <w:pStyle w:val="Listenabsatz"/>
        <w:numPr>
          <w:ilvl w:val="0"/>
          <w:numId w:val="31"/>
        </w:num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t xml:space="preserve">Première mondiale d’Alpine A110 Tour de Corse 75 édition limitée au Festival de Vitesse de </w:t>
      </w:r>
      <w:proofErr w:type="spellStart"/>
      <w:r w:rsidRPr="009A3F7D">
        <w:rPr>
          <w:rStyle w:val="Hyperlink"/>
          <w:rFonts w:asciiTheme="majorHAnsi" w:hAnsiTheme="majorHAnsi"/>
          <w:b/>
          <w:bCs/>
          <w:color w:val="auto"/>
          <w:sz w:val="24"/>
          <w:szCs w:val="24"/>
        </w:rPr>
        <w:t>Goodwood</w:t>
      </w:r>
      <w:proofErr w:type="spellEnd"/>
      <w:r w:rsidRPr="009A3F7D">
        <w:rPr>
          <w:rStyle w:val="Hyperlink"/>
          <w:rFonts w:asciiTheme="majorHAnsi" w:hAnsiTheme="majorHAnsi"/>
          <w:b/>
          <w:bCs/>
          <w:color w:val="auto"/>
          <w:sz w:val="24"/>
          <w:szCs w:val="24"/>
        </w:rPr>
        <w:t xml:space="preserve"> 2022</w:t>
      </w:r>
    </w:p>
    <w:p w14:paraId="288E5328" w14:textId="3509F4F4" w:rsidR="00F75D05" w:rsidRPr="009A3F7D" w:rsidRDefault="009A3F7D" w:rsidP="009A3F7D">
      <w:pPr>
        <w:pStyle w:val="Listenabsatz"/>
        <w:numPr>
          <w:ilvl w:val="0"/>
          <w:numId w:val="31"/>
        </w:num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t>L’historique A110, qui a participé au Tour de Corse en 1975, montera la colline durant le week-end</w:t>
      </w:r>
      <w:r w:rsidR="00F75D05" w:rsidRPr="009A3F7D">
        <w:rPr>
          <w:rStyle w:val="Hyperlink"/>
          <w:rFonts w:asciiTheme="majorHAnsi" w:hAnsiTheme="majorHAnsi"/>
          <w:b/>
          <w:bCs/>
          <w:color w:val="auto"/>
          <w:sz w:val="24"/>
          <w:szCs w:val="24"/>
        </w:rPr>
        <w:t xml:space="preserve"> </w:t>
      </w:r>
    </w:p>
    <w:p w14:paraId="01AACD90" w14:textId="6D10A53C"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Alpine et Renault dévoileront ses derniers modèles au Festival de Vitesse de </w:t>
      </w:r>
      <w:proofErr w:type="spellStart"/>
      <w:r w:rsidRPr="009A3F7D">
        <w:rPr>
          <w:rStyle w:val="Hyperlink"/>
          <w:rFonts w:asciiTheme="majorHAnsi" w:hAnsiTheme="majorHAnsi"/>
          <w:color w:val="auto"/>
          <w:sz w:val="24"/>
          <w:szCs w:val="24"/>
        </w:rPr>
        <w:t>Goodwood</w:t>
      </w:r>
      <w:proofErr w:type="spellEnd"/>
      <w:r w:rsidRPr="009A3F7D">
        <w:rPr>
          <w:rStyle w:val="Hyperlink"/>
          <w:rFonts w:asciiTheme="majorHAnsi" w:hAnsiTheme="majorHAnsi"/>
          <w:color w:val="auto"/>
          <w:sz w:val="24"/>
          <w:szCs w:val="24"/>
        </w:rPr>
        <w:t xml:space="preserve"> cette année, y compris la toute nouvelle Megane E-Tech </w:t>
      </w:r>
      <w:r>
        <w:rPr>
          <w:rStyle w:val="Hyperlink"/>
          <w:rFonts w:asciiTheme="majorHAnsi" w:hAnsiTheme="majorHAnsi"/>
          <w:color w:val="auto"/>
          <w:sz w:val="24"/>
          <w:szCs w:val="24"/>
        </w:rPr>
        <w:t>Electric</w:t>
      </w:r>
      <w:r w:rsidRPr="009A3F7D">
        <w:rPr>
          <w:rStyle w:val="Hyperlink"/>
          <w:rFonts w:asciiTheme="majorHAnsi" w:hAnsiTheme="majorHAnsi"/>
          <w:color w:val="auto"/>
          <w:sz w:val="24"/>
          <w:szCs w:val="24"/>
        </w:rPr>
        <w:t xml:space="preserve"> qui fera ses débuts publics sur la légendaire colline.</w:t>
      </w:r>
    </w:p>
    <w:p w14:paraId="109CC656"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Le nouveau modèle électrique sera également exposé sur l’avenue électrique du salon, réservée aux véhicules électriques, où les participants seront parmi les premiers au Royaume-Uni à voir de près le nouveau véhicule 100 % électrique de Renault et à découvrir pourquoi des milliers de conducteurs ont déjà manifesté leur intérêt. </w:t>
      </w:r>
    </w:p>
    <w:p w14:paraId="69718D7C"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Renault 5 Prototype, également présente sur l’avenue électrique, sera exposée au Royaume-Uni pour la première fois depuis sa présentation l'année dernière. Le concept étonnant est une réinterprétation du modèle original qui revisite l'emblématique modèle en lui offrant un nouveau look audacieux et contemporain et un groupe motopropulseur 100% électrique. Le concept présent le design de la future Renault 5, prévue pour 2024.</w:t>
      </w:r>
    </w:p>
    <w:p w14:paraId="444DC063"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Les passages de roue élargis du concept </w:t>
      </w:r>
      <w:proofErr w:type="spellStart"/>
      <w:r w:rsidRPr="009A3F7D">
        <w:rPr>
          <w:rStyle w:val="Hyperlink"/>
          <w:rFonts w:asciiTheme="majorHAnsi" w:hAnsiTheme="majorHAnsi"/>
          <w:color w:val="auto"/>
          <w:sz w:val="24"/>
          <w:szCs w:val="24"/>
        </w:rPr>
        <w:t>supermini</w:t>
      </w:r>
      <w:proofErr w:type="spellEnd"/>
      <w:r w:rsidRPr="009A3F7D">
        <w:rPr>
          <w:rStyle w:val="Hyperlink"/>
          <w:rFonts w:asciiTheme="majorHAnsi" w:hAnsiTheme="majorHAnsi"/>
          <w:color w:val="auto"/>
          <w:sz w:val="24"/>
          <w:szCs w:val="24"/>
        </w:rPr>
        <w:t xml:space="preserve"> cinq portes s'inspirent d'une autre Renault 5 qui sera également présente au Festival de vitesse : Renault 5 Turbo Maxi Superproduction. Le classique turbocompressé à moteur central qui a fait son nom en rallye, sera piloté vers le sommet de la colline par l’ex-Renault et pilote de rallye français Alain </w:t>
      </w:r>
      <w:proofErr w:type="spellStart"/>
      <w:r w:rsidRPr="009A3F7D">
        <w:rPr>
          <w:rStyle w:val="Hyperlink"/>
          <w:rFonts w:asciiTheme="majorHAnsi" w:hAnsiTheme="majorHAnsi"/>
          <w:color w:val="auto"/>
          <w:sz w:val="24"/>
          <w:szCs w:val="24"/>
        </w:rPr>
        <w:t>Serpaggi</w:t>
      </w:r>
      <w:proofErr w:type="spellEnd"/>
      <w:r w:rsidRPr="009A3F7D">
        <w:rPr>
          <w:rStyle w:val="Hyperlink"/>
          <w:rFonts w:asciiTheme="majorHAnsi" w:hAnsiTheme="majorHAnsi"/>
          <w:color w:val="auto"/>
          <w:sz w:val="24"/>
          <w:szCs w:val="24"/>
        </w:rPr>
        <w:t xml:space="preserve">. </w:t>
      </w:r>
    </w:p>
    <w:p w14:paraId="3B36750B" w14:textId="77777777" w:rsidR="009A3F7D" w:rsidRDefault="009A3F7D">
      <w:pPr>
        <w:spacing w:before="0" w:line="240" w:lineRule="auto"/>
        <w:rPr>
          <w:rStyle w:val="Hyperlink"/>
          <w:rFonts w:asciiTheme="majorHAnsi" w:hAnsiTheme="majorHAnsi"/>
          <w:b/>
          <w:bCs/>
          <w:color w:val="auto"/>
          <w:sz w:val="24"/>
          <w:szCs w:val="24"/>
        </w:rPr>
      </w:pPr>
      <w:r>
        <w:rPr>
          <w:rStyle w:val="Hyperlink"/>
          <w:rFonts w:asciiTheme="majorHAnsi" w:hAnsiTheme="majorHAnsi"/>
          <w:b/>
          <w:bCs/>
          <w:color w:val="auto"/>
          <w:sz w:val="24"/>
          <w:szCs w:val="24"/>
        </w:rPr>
        <w:br w:type="page"/>
      </w:r>
    </w:p>
    <w:p w14:paraId="590E375A" w14:textId="329FE58F" w:rsidR="009A3F7D" w:rsidRPr="009A3F7D" w:rsidRDefault="009A3F7D" w:rsidP="009A3F7D">
      <w:pPr>
        <w:spacing w:before="0" w:after="240" w:line="240" w:lineRule="auto"/>
        <w:jc w:val="both"/>
        <w:rPr>
          <w:rStyle w:val="Hyperlink"/>
          <w:rFonts w:asciiTheme="majorHAnsi" w:hAnsiTheme="majorHAnsi"/>
          <w:b/>
          <w:bCs/>
          <w:color w:val="auto"/>
          <w:sz w:val="24"/>
          <w:szCs w:val="24"/>
        </w:rPr>
      </w:pPr>
      <w:r w:rsidRPr="009A3F7D">
        <w:rPr>
          <w:rStyle w:val="Hyperlink"/>
          <w:rFonts w:asciiTheme="majorHAnsi" w:hAnsiTheme="majorHAnsi"/>
          <w:b/>
          <w:bCs/>
          <w:color w:val="auto"/>
          <w:sz w:val="24"/>
          <w:szCs w:val="24"/>
        </w:rPr>
        <w:lastRenderedPageBreak/>
        <w:t>ALPINE</w:t>
      </w:r>
    </w:p>
    <w:p w14:paraId="116E4D57"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Alpine contribuera également à l’engouement pour le Festival de Vitesse de </w:t>
      </w:r>
      <w:proofErr w:type="spellStart"/>
      <w:r w:rsidRPr="009A3F7D">
        <w:rPr>
          <w:rStyle w:val="Hyperlink"/>
          <w:rFonts w:asciiTheme="majorHAnsi" w:hAnsiTheme="majorHAnsi"/>
          <w:color w:val="auto"/>
          <w:sz w:val="24"/>
          <w:szCs w:val="24"/>
        </w:rPr>
        <w:t>Goodwood</w:t>
      </w:r>
      <w:proofErr w:type="spellEnd"/>
      <w:r w:rsidRPr="009A3F7D">
        <w:rPr>
          <w:rStyle w:val="Hyperlink"/>
          <w:rFonts w:asciiTheme="majorHAnsi" w:hAnsiTheme="majorHAnsi"/>
          <w:color w:val="auto"/>
          <w:sz w:val="24"/>
          <w:szCs w:val="24"/>
        </w:rPr>
        <w:t xml:space="preserve"> cette année avec </w:t>
      </w:r>
      <w:proofErr w:type="gramStart"/>
      <w:r w:rsidRPr="009A3F7D">
        <w:rPr>
          <w:rStyle w:val="Hyperlink"/>
          <w:rFonts w:asciiTheme="majorHAnsi" w:hAnsiTheme="majorHAnsi"/>
          <w:color w:val="auto"/>
          <w:sz w:val="24"/>
          <w:szCs w:val="24"/>
        </w:rPr>
        <w:t>la</w:t>
      </w:r>
      <w:proofErr w:type="gramEnd"/>
      <w:r w:rsidRPr="009A3F7D">
        <w:rPr>
          <w:rStyle w:val="Hyperlink"/>
          <w:rFonts w:asciiTheme="majorHAnsi" w:hAnsiTheme="majorHAnsi"/>
          <w:color w:val="auto"/>
          <w:sz w:val="24"/>
          <w:szCs w:val="24"/>
        </w:rPr>
        <w:t xml:space="preserve"> première mondiale de l’Alpine A110 Tour de Corse 75, une icône du rallye en série limitée.</w:t>
      </w:r>
    </w:p>
    <w:p w14:paraId="4F99CDAF"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Conçue pour le rallye et inspirée par l’Alpine A110 qui a participé au Tour de Corse 1975, cette édition limitée étonnante montera la colline légendaire du site tout au long du week-end. </w:t>
      </w:r>
    </w:p>
    <w:p w14:paraId="5A748C90"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Alpine A110 Tour de Corse 75 offrira certainement un moment rare et mémorable pour les spectateurs. Le coupé est doté d'un moteur 300 chevaux, d'un châssis finement réglé et d'une livrée </w:t>
      </w:r>
      <w:proofErr w:type="spellStart"/>
      <w:r w:rsidRPr="009A3F7D">
        <w:rPr>
          <w:rStyle w:val="Hyperlink"/>
          <w:rFonts w:asciiTheme="majorHAnsi" w:hAnsiTheme="majorHAnsi"/>
          <w:color w:val="auto"/>
          <w:sz w:val="24"/>
          <w:szCs w:val="24"/>
        </w:rPr>
        <w:t>bi-ton</w:t>
      </w:r>
      <w:proofErr w:type="spellEnd"/>
      <w:r w:rsidRPr="009A3F7D">
        <w:rPr>
          <w:rStyle w:val="Hyperlink"/>
          <w:rFonts w:asciiTheme="majorHAnsi" w:hAnsiTheme="majorHAnsi"/>
          <w:color w:val="auto"/>
          <w:sz w:val="24"/>
          <w:szCs w:val="24"/>
        </w:rPr>
        <w:t xml:space="preserve"> iconique noire et jaune complétée par des éléments graphiques noirs et blancs. </w:t>
      </w:r>
    </w:p>
    <w:p w14:paraId="44414FEC"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En plus de montrer ses performances de vitesse sur la colline, Alpine A110 Tour de Corse 75 sera exposée au First </w:t>
      </w:r>
      <w:proofErr w:type="spellStart"/>
      <w:r w:rsidRPr="009A3F7D">
        <w:rPr>
          <w:rStyle w:val="Hyperlink"/>
          <w:rFonts w:asciiTheme="majorHAnsi" w:hAnsiTheme="majorHAnsi"/>
          <w:color w:val="auto"/>
          <w:sz w:val="24"/>
          <w:szCs w:val="24"/>
        </w:rPr>
        <w:t>Glance</w:t>
      </w:r>
      <w:proofErr w:type="spellEnd"/>
      <w:r w:rsidRPr="009A3F7D">
        <w:rPr>
          <w:rStyle w:val="Hyperlink"/>
          <w:rFonts w:asciiTheme="majorHAnsi" w:hAnsiTheme="majorHAnsi"/>
          <w:color w:val="auto"/>
          <w:sz w:val="24"/>
          <w:szCs w:val="24"/>
        </w:rPr>
        <w:t xml:space="preserve"> Paddock. Les visiteurs pourront y découvrir de plus près la dernière Alpine et admirer chaque détail de ses caractéristiques spéciales comme ses jantes de 18 pouces Grand Prix blanc brillant, ses sièges baquets </w:t>
      </w:r>
      <w:proofErr w:type="spellStart"/>
      <w:r w:rsidRPr="009A3F7D">
        <w:rPr>
          <w:rStyle w:val="Hyperlink"/>
          <w:rFonts w:asciiTheme="majorHAnsi" w:hAnsiTheme="majorHAnsi"/>
          <w:color w:val="auto"/>
          <w:sz w:val="24"/>
          <w:szCs w:val="24"/>
        </w:rPr>
        <w:t>Sabelt</w:t>
      </w:r>
      <w:proofErr w:type="spellEnd"/>
      <w:r w:rsidRPr="009A3F7D">
        <w:rPr>
          <w:rStyle w:val="Hyperlink"/>
          <w:rFonts w:asciiTheme="majorHAnsi" w:hAnsiTheme="majorHAnsi"/>
          <w:color w:val="auto"/>
          <w:sz w:val="24"/>
          <w:szCs w:val="24"/>
        </w:rPr>
        <w:t xml:space="preserve">® Racing, ses étriers de frein </w:t>
      </w:r>
      <w:proofErr w:type="spellStart"/>
      <w:r w:rsidRPr="009A3F7D">
        <w:rPr>
          <w:rStyle w:val="Hyperlink"/>
          <w:rFonts w:asciiTheme="majorHAnsi" w:hAnsiTheme="majorHAnsi"/>
          <w:color w:val="auto"/>
          <w:sz w:val="24"/>
          <w:szCs w:val="24"/>
        </w:rPr>
        <w:t>Brembo</w:t>
      </w:r>
      <w:proofErr w:type="spellEnd"/>
      <w:r w:rsidRPr="009A3F7D">
        <w:rPr>
          <w:rStyle w:val="Hyperlink"/>
          <w:rFonts w:asciiTheme="majorHAnsi" w:hAnsiTheme="majorHAnsi"/>
          <w:color w:val="auto"/>
          <w:sz w:val="24"/>
          <w:szCs w:val="24"/>
        </w:rPr>
        <w:t xml:space="preserve">® de couleur orange et le nouveau système multimédia Alpine avec connectivité </w:t>
      </w:r>
      <w:proofErr w:type="spellStart"/>
      <w:r w:rsidRPr="009A3F7D">
        <w:rPr>
          <w:rStyle w:val="Hyperlink"/>
          <w:rFonts w:asciiTheme="majorHAnsi" w:hAnsiTheme="majorHAnsi"/>
          <w:color w:val="auto"/>
          <w:sz w:val="24"/>
          <w:szCs w:val="24"/>
        </w:rPr>
        <w:t>AndroidAuto</w:t>
      </w:r>
      <w:proofErr w:type="spellEnd"/>
      <w:r w:rsidRPr="009A3F7D">
        <w:rPr>
          <w:rStyle w:val="Hyperlink"/>
          <w:rFonts w:asciiTheme="majorHAnsi" w:hAnsiTheme="majorHAnsi"/>
          <w:color w:val="auto"/>
          <w:sz w:val="24"/>
          <w:szCs w:val="24"/>
        </w:rPr>
        <w:t xml:space="preserve">™ et Apple </w:t>
      </w:r>
      <w:proofErr w:type="spellStart"/>
      <w:r w:rsidRPr="009A3F7D">
        <w:rPr>
          <w:rStyle w:val="Hyperlink"/>
          <w:rFonts w:asciiTheme="majorHAnsi" w:hAnsiTheme="majorHAnsi"/>
          <w:color w:val="auto"/>
          <w:sz w:val="24"/>
          <w:szCs w:val="24"/>
        </w:rPr>
        <w:t>CarPlay</w:t>
      </w:r>
      <w:proofErr w:type="spellEnd"/>
      <w:r w:rsidRPr="009A3F7D">
        <w:rPr>
          <w:rStyle w:val="Hyperlink"/>
          <w:rFonts w:asciiTheme="majorHAnsi" w:hAnsiTheme="majorHAnsi"/>
          <w:color w:val="auto"/>
          <w:sz w:val="24"/>
          <w:szCs w:val="24"/>
        </w:rPr>
        <w:t xml:space="preserve">™. </w:t>
      </w:r>
    </w:p>
    <w:p w14:paraId="18A3E1E2"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The A110 </w:t>
      </w:r>
      <w:proofErr w:type="spellStart"/>
      <w:r w:rsidRPr="009A3F7D">
        <w:rPr>
          <w:rStyle w:val="Hyperlink"/>
          <w:rFonts w:asciiTheme="majorHAnsi" w:hAnsiTheme="majorHAnsi"/>
          <w:color w:val="auto"/>
          <w:sz w:val="24"/>
          <w:szCs w:val="24"/>
        </w:rPr>
        <w:t>Berlinetta</w:t>
      </w:r>
      <w:proofErr w:type="spellEnd"/>
      <w:r w:rsidRPr="009A3F7D">
        <w:rPr>
          <w:rStyle w:val="Hyperlink"/>
          <w:rFonts w:asciiTheme="majorHAnsi" w:hAnsiTheme="majorHAnsi"/>
          <w:color w:val="auto"/>
          <w:sz w:val="24"/>
          <w:szCs w:val="24"/>
        </w:rPr>
        <w:t xml:space="preserve"> participante au Tour de Corse 1975 et qui a inspiré l'édition limitée sera également présente au Festival de Vitesse pour représenter officiellement la marque.</w:t>
      </w:r>
    </w:p>
    <w:p w14:paraId="621D6A13" w14:textId="77777777" w:rsidR="009A3F7D" w:rsidRPr="009A3F7D" w:rsidRDefault="009A3F7D" w:rsidP="009A3F7D">
      <w:pPr>
        <w:spacing w:before="0" w:after="240" w:line="240" w:lineRule="auto"/>
        <w:jc w:val="both"/>
        <w:rPr>
          <w:rStyle w:val="Hyperlink"/>
          <w:rFonts w:asciiTheme="majorHAnsi" w:hAnsiTheme="majorHAnsi"/>
          <w:color w:val="auto"/>
          <w:sz w:val="24"/>
          <w:szCs w:val="24"/>
        </w:rPr>
      </w:pPr>
      <w:r w:rsidRPr="009A3F7D">
        <w:rPr>
          <w:rStyle w:val="Hyperlink"/>
          <w:rFonts w:asciiTheme="majorHAnsi" w:hAnsiTheme="majorHAnsi"/>
          <w:color w:val="auto"/>
          <w:sz w:val="24"/>
          <w:szCs w:val="24"/>
        </w:rPr>
        <w:t xml:space="preserve">Créé en 1956, le Tour de Corse est l’une des épreuves les plus emblématiques du sport automobile, notamment en rallye. En 1967, la compétition est intégrée au Championnat de France des Rallyes et elle devient la manche française incontournable du Championnat du Monde des Rallyes en 1973. Deux années plus tard, 77 équipages fouleront l’asphalte corse mais seulement 22 d’entre eux </w:t>
      </w:r>
      <w:proofErr w:type="spellStart"/>
      <w:r w:rsidRPr="009A3F7D">
        <w:rPr>
          <w:rStyle w:val="Hyperlink"/>
          <w:rFonts w:asciiTheme="majorHAnsi" w:hAnsiTheme="majorHAnsi"/>
          <w:color w:val="auto"/>
          <w:sz w:val="24"/>
          <w:szCs w:val="24"/>
        </w:rPr>
        <w:t>ralieront</w:t>
      </w:r>
      <w:proofErr w:type="spellEnd"/>
      <w:r w:rsidRPr="009A3F7D">
        <w:rPr>
          <w:rStyle w:val="Hyperlink"/>
          <w:rFonts w:asciiTheme="majorHAnsi" w:hAnsiTheme="majorHAnsi"/>
          <w:color w:val="auto"/>
          <w:sz w:val="24"/>
          <w:szCs w:val="24"/>
        </w:rPr>
        <w:t xml:space="preserve"> l’arrivée, preuve saillante de la difficulté de l’étape. Ainsi, l’édition de 1975 a été le théâtre de nombreux rebondissements.</w:t>
      </w:r>
    </w:p>
    <w:p w14:paraId="3384D649" w14:textId="1D7B45FA" w:rsidR="00A8620B" w:rsidRPr="004B3DC7" w:rsidRDefault="009A3F7D" w:rsidP="009A3F7D">
      <w:pPr>
        <w:spacing w:before="0" w:after="240" w:line="240" w:lineRule="auto"/>
        <w:jc w:val="both"/>
        <w:rPr>
          <w:rFonts w:asciiTheme="majorHAnsi" w:hAnsiTheme="majorHAnsi" w:cs="Arial"/>
          <w:b/>
          <w:sz w:val="22"/>
          <w:szCs w:val="22"/>
        </w:rPr>
      </w:pPr>
      <w:r w:rsidRPr="009A3F7D">
        <w:rPr>
          <w:rStyle w:val="Hyperlink"/>
          <w:rFonts w:asciiTheme="majorHAnsi" w:hAnsiTheme="majorHAnsi"/>
          <w:color w:val="auto"/>
          <w:sz w:val="24"/>
          <w:szCs w:val="24"/>
        </w:rPr>
        <w:t xml:space="preserve">Alors que l’Alpine A110 et la Lancia </w:t>
      </w:r>
      <w:proofErr w:type="spellStart"/>
      <w:r w:rsidRPr="009A3F7D">
        <w:rPr>
          <w:rStyle w:val="Hyperlink"/>
          <w:rFonts w:asciiTheme="majorHAnsi" w:hAnsiTheme="majorHAnsi"/>
          <w:color w:val="auto"/>
          <w:sz w:val="24"/>
          <w:szCs w:val="24"/>
        </w:rPr>
        <w:t>Stratos</w:t>
      </w:r>
      <w:proofErr w:type="spellEnd"/>
      <w:r w:rsidRPr="009A3F7D">
        <w:rPr>
          <w:rStyle w:val="Hyperlink"/>
          <w:rFonts w:asciiTheme="majorHAnsi" w:hAnsiTheme="majorHAnsi"/>
          <w:color w:val="auto"/>
          <w:sz w:val="24"/>
          <w:szCs w:val="24"/>
        </w:rPr>
        <w:t xml:space="preserve"> HF se livraient une lutte acharnée pour la victoire, tout devait se jouer dans la dernière spéciale. L’écart oscillait entre 5 et 30 secondes de retard pour l’A110 avant la dernière étape. C’est dans le dernier secteur chronométré que les voitures se livrèrent la dernière bataille de ce Tour de corse, en réalisant le même temps. L’Alpine s’inclinait ainsi de peu, trente-deux secondes les séparant de la plus haute marche du podium.</w:t>
      </w:r>
    </w:p>
    <w:p w14:paraId="6938589E" w14:textId="77777777" w:rsidR="00E521F2" w:rsidRPr="004B3DC7" w:rsidRDefault="00E521F2" w:rsidP="00742010">
      <w:pPr>
        <w:spacing w:line="240" w:lineRule="auto"/>
        <w:jc w:val="center"/>
        <w:rPr>
          <w:rFonts w:asciiTheme="majorHAnsi" w:hAnsiTheme="majorHAnsi"/>
          <w:sz w:val="20"/>
        </w:rPr>
      </w:pPr>
    </w:p>
    <w:p w14:paraId="7118763D" w14:textId="77777777" w:rsidR="00FB4130" w:rsidRPr="00A8620B" w:rsidRDefault="00FB4130" w:rsidP="00742010">
      <w:pPr>
        <w:spacing w:line="240" w:lineRule="auto"/>
        <w:jc w:val="center"/>
        <w:rPr>
          <w:rFonts w:asciiTheme="majorHAnsi" w:hAnsiTheme="majorHAnsi"/>
          <w:sz w:val="20"/>
          <w:lang w:val="fr-CH"/>
        </w:rPr>
      </w:pPr>
      <w:r w:rsidRPr="00A8620B">
        <w:rPr>
          <w:rFonts w:asciiTheme="majorHAnsi" w:hAnsiTheme="majorHAnsi"/>
          <w:sz w:val="20"/>
          <w:lang w:val="fr-CH"/>
        </w:rPr>
        <w:t>* * *</w:t>
      </w:r>
    </w:p>
    <w:p w14:paraId="527CF71F" w14:textId="77777777" w:rsidR="00FB4130" w:rsidRPr="00A8620B" w:rsidRDefault="00FB4130" w:rsidP="00742010">
      <w:pPr>
        <w:spacing w:before="0" w:line="240" w:lineRule="auto"/>
        <w:jc w:val="both"/>
        <w:rPr>
          <w:rFonts w:asciiTheme="majorHAnsi" w:hAnsiTheme="majorHAnsi"/>
          <w:b/>
          <w:bCs/>
          <w:szCs w:val="18"/>
        </w:rPr>
      </w:pPr>
    </w:p>
    <w:p w14:paraId="451AF07B" w14:textId="6B755886" w:rsidR="00E521F2" w:rsidRPr="00A8620B" w:rsidRDefault="00E521F2">
      <w:pPr>
        <w:spacing w:before="0" w:line="240" w:lineRule="auto"/>
        <w:rPr>
          <w:rFonts w:asciiTheme="majorHAnsi" w:hAnsiTheme="majorHAnsi"/>
          <w:b/>
          <w:bCs/>
          <w:sz w:val="22"/>
          <w:szCs w:val="18"/>
        </w:rPr>
      </w:pPr>
    </w:p>
    <w:p w14:paraId="11BBD6F2" w14:textId="77777777" w:rsidR="009A3F7D" w:rsidRDefault="009A3F7D">
      <w:pPr>
        <w:spacing w:before="0" w:line="240" w:lineRule="auto"/>
        <w:rPr>
          <w:rFonts w:asciiTheme="majorHAnsi" w:hAnsiTheme="majorHAnsi"/>
          <w:b/>
          <w:bCs/>
          <w:sz w:val="22"/>
          <w:szCs w:val="18"/>
        </w:rPr>
      </w:pPr>
      <w:r>
        <w:rPr>
          <w:rFonts w:asciiTheme="majorHAnsi" w:hAnsiTheme="majorHAnsi"/>
          <w:b/>
          <w:bCs/>
          <w:sz w:val="22"/>
          <w:szCs w:val="18"/>
        </w:rPr>
        <w:br w:type="page"/>
      </w:r>
    </w:p>
    <w:p w14:paraId="1F214EEF" w14:textId="3334F586" w:rsidR="00FB4130" w:rsidRPr="00A8620B" w:rsidRDefault="009F488D" w:rsidP="00A8620B">
      <w:pPr>
        <w:spacing w:before="0" w:after="240" w:line="240" w:lineRule="auto"/>
        <w:jc w:val="both"/>
        <w:rPr>
          <w:rFonts w:asciiTheme="majorHAnsi" w:hAnsiTheme="majorHAnsi"/>
          <w:b/>
          <w:bCs/>
          <w:sz w:val="22"/>
          <w:szCs w:val="18"/>
        </w:rPr>
      </w:pPr>
      <w:r w:rsidRPr="009F488D">
        <w:rPr>
          <w:rFonts w:asciiTheme="majorHAnsi" w:hAnsiTheme="majorHAnsi" w:hint="cs"/>
          <w:b/>
          <w:bCs/>
          <w:sz w:val="22"/>
          <w:szCs w:val="18"/>
        </w:rPr>
        <w:lastRenderedPageBreak/>
        <w:t>À</w:t>
      </w:r>
      <w:r w:rsidRPr="009F488D">
        <w:rPr>
          <w:rFonts w:asciiTheme="majorHAnsi" w:hAnsiTheme="majorHAnsi"/>
          <w:b/>
          <w:bCs/>
          <w:sz w:val="22"/>
          <w:szCs w:val="18"/>
        </w:rPr>
        <w:t xml:space="preserve"> PROPOS DU GROUPE RENAULT ET DE RENAULT SUISSE SA</w:t>
      </w:r>
      <w:r w:rsidR="00FB4130" w:rsidRPr="00A8620B">
        <w:rPr>
          <w:rFonts w:asciiTheme="majorHAnsi" w:hAnsiTheme="majorHAnsi"/>
          <w:b/>
          <w:bCs/>
          <w:sz w:val="22"/>
          <w:szCs w:val="18"/>
        </w:rPr>
        <w:t xml:space="preserve"> </w:t>
      </w:r>
    </w:p>
    <w:p w14:paraId="750DBD74" w14:textId="77777777" w:rsidR="00945853" w:rsidRPr="00945853" w:rsidRDefault="00945853" w:rsidP="00945853">
      <w:pPr>
        <w:spacing w:line="240" w:lineRule="auto"/>
        <w:jc w:val="both"/>
        <w:rPr>
          <w:rFonts w:asciiTheme="majorHAnsi" w:hAnsiTheme="majorHAnsi"/>
        </w:rPr>
      </w:pPr>
      <w:r w:rsidRPr="00945853">
        <w:rPr>
          <w:rFonts w:asciiTheme="majorHAnsi" w:hAnsiTheme="majorHAnsi"/>
        </w:rPr>
        <w:t>Renault Group est aux avant-postes d</w:t>
      </w:r>
      <w:r w:rsidRPr="00945853">
        <w:rPr>
          <w:rFonts w:asciiTheme="majorHAnsi" w:hAnsiTheme="majorHAnsi" w:hint="cs"/>
        </w:rPr>
        <w:t>’</w:t>
      </w:r>
      <w:r w:rsidRPr="00945853">
        <w:rPr>
          <w:rFonts w:asciiTheme="majorHAnsi" w:hAnsiTheme="majorHAnsi"/>
        </w:rPr>
        <w:t>une mobilit</w:t>
      </w:r>
      <w:r w:rsidRPr="00945853">
        <w:rPr>
          <w:rFonts w:asciiTheme="majorHAnsi" w:hAnsiTheme="majorHAnsi" w:hint="cs"/>
        </w:rPr>
        <w:t>é</w:t>
      </w:r>
      <w:r w:rsidRPr="00945853">
        <w:rPr>
          <w:rFonts w:asciiTheme="majorHAnsi" w:hAnsiTheme="majorHAnsi"/>
        </w:rPr>
        <w:t xml:space="preserve"> qui se r</w:t>
      </w:r>
      <w:r w:rsidRPr="00945853">
        <w:rPr>
          <w:rFonts w:asciiTheme="majorHAnsi" w:hAnsiTheme="majorHAnsi" w:hint="cs"/>
        </w:rPr>
        <w:t>é</w:t>
      </w:r>
      <w:r w:rsidRPr="00945853">
        <w:rPr>
          <w:rFonts w:asciiTheme="majorHAnsi" w:hAnsiTheme="majorHAnsi"/>
        </w:rPr>
        <w:t>invente. Fort de son alliance avec Nissan et Mitsubishi Motors, et de son expertise unique en termes d</w:t>
      </w:r>
      <w:r w:rsidRPr="00945853">
        <w:rPr>
          <w:rFonts w:asciiTheme="majorHAnsi" w:hAnsiTheme="majorHAnsi" w:hint="cs"/>
        </w:rPr>
        <w:t>’é</w:t>
      </w:r>
      <w:r w:rsidRPr="00945853">
        <w:rPr>
          <w:rFonts w:asciiTheme="majorHAnsi" w:hAnsiTheme="majorHAnsi"/>
        </w:rPr>
        <w:t>lectrification, Renault Group s</w:t>
      </w:r>
      <w:r w:rsidRPr="00945853">
        <w:rPr>
          <w:rFonts w:asciiTheme="majorHAnsi" w:hAnsiTheme="majorHAnsi" w:hint="cs"/>
        </w:rPr>
        <w:t>’</w:t>
      </w:r>
      <w:r w:rsidRPr="00945853">
        <w:rPr>
          <w:rFonts w:asciiTheme="majorHAnsi" w:hAnsiTheme="majorHAnsi"/>
        </w:rPr>
        <w:t>appuie sur la compl</w:t>
      </w:r>
      <w:r w:rsidRPr="00945853">
        <w:rPr>
          <w:rFonts w:asciiTheme="majorHAnsi" w:hAnsiTheme="majorHAnsi" w:hint="cs"/>
        </w:rPr>
        <w:t>é</w:t>
      </w:r>
      <w:r w:rsidRPr="00945853">
        <w:rPr>
          <w:rFonts w:asciiTheme="majorHAnsi" w:hAnsiTheme="majorHAnsi"/>
        </w:rPr>
        <w:t>mentarit</w:t>
      </w:r>
      <w:r w:rsidRPr="00945853">
        <w:rPr>
          <w:rFonts w:asciiTheme="majorHAnsi" w:hAnsiTheme="majorHAnsi" w:hint="cs"/>
        </w:rPr>
        <w:t>é</w:t>
      </w:r>
      <w:r w:rsidRPr="00945853">
        <w:rPr>
          <w:rFonts w:asciiTheme="majorHAnsi" w:hAnsiTheme="majorHAnsi"/>
        </w:rPr>
        <w:t xml:space="preserve"> de ses 5 marques - Renault </w:t>
      </w:r>
      <w:r w:rsidRPr="00945853">
        <w:rPr>
          <w:rFonts w:asciiTheme="majorHAnsi" w:hAnsiTheme="majorHAnsi" w:hint="cs"/>
        </w:rPr>
        <w:t>–</w:t>
      </w:r>
      <w:r w:rsidRPr="00945853">
        <w:rPr>
          <w:rFonts w:asciiTheme="majorHAnsi" w:hAnsiTheme="majorHAnsi"/>
        </w:rPr>
        <w:t xml:space="preserve"> Dacia </w:t>
      </w:r>
      <w:r w:rsidRPr="00945853">
        <w:rPr>
          <w:rFonts w:asciiTheme="majorHAnsi" w:hAnsiTheme="majorHAnsi" w:hint="cs"/>
        </w:rPr>
        <w:t>–</w:t>
      </w:r>
      <w:r w:rsidRPr="00945853">
        <w:rPr>
          <w:rFonts w:asciiTheme="majorHAnsi" w:hAnsiTheme="majorHAnsi"/>
        </w:rPr>
        <w:t xml:space="preserve"> LADA </w:t>
      </w:r>
      <w:r w:rsidRPr="00945853">
        <w:rPr>
          <w:rFonts w:asciiTheme="majorHAnsi" w:hAnsiTheme="majorHAnsi" w:hint="cs"/>
        </w:rPr>
        <w:t>–</w:t>
      </w:r>
      <w:r w:rsidRPr="00945853">
        <w:rPr>
          <w:rFonts w:asciiTheme="majorHAnsi" w:hAnsiTheme="majorHAnsi"/>
        </w:rPr>
        <w:t xml:space="preserve"> Alpine et Mobilize </w:t>
      </w:r>
      <w:r w:rsidRPr="00945853">
        <w:rPr>
          <w:rFonts w:asciiTheme="majorHAnsi" w:hAnsiTheme="majorHAnsi" w:hint="cs"/>
        </w:rPr>
        <w:t>–</w:t>
      </w:r>
      <w:r w:rsidRPr="00945853">
        <w:rPr>
          <w:rFonts w:asciiTheme="majorHAnsi" w:hAnsiTheme="majorHAnsi"/>
        </w:rPr>
        <w:t xml:space="preserve"> et propose des solutions de mobilit</w:t>
      </w:r>
      <w:r w:rsidRPr="00945853">
        <w:rPr>
          <w:rFonts w:asciiTheme="majorHAnsi" w:hAnsiTheme="majorHAnsi" w:hint="cs"/>
        </w:rPr>
        <w:t>é</w:t>
      </w:r>
      <w:r w:rsidRPr="00945853">
        <w:rPr>
          <w:rFonts w:asciiTheme="majorHAnsi" w:hAnsiTheme="majorHAnsi"/>
        </w:rPr>
        <w:t xml:space="preserve">s durables et innovantes </w:t>
      </w:r>
      <w:r w:rsidRPr="00945853">
        <w:rPr>
          <w:rFonts w:asciiTheme="majorHAnsi" w:hAnsiTheme="majorHAnsi" w:hint="cs"/>
        </w:rPr>
        <w:t>à</w:t>
      </w:r>
      <w:r w:rsidRPr="00945853">
        <w:rPr>
          <w:rFonts w:asciiTheme="majorHAnsi" w:hAnsiTheme="majorHAnsi"/>
        </w:rPr>
        <w:t xml:space="preserve"> ses clients. Implant</w:t>
      </w:r>
      <w:r w:rsidRPr="00945853">
        <w:rPr>
          <w:rFonts w:asciiTheme="majorHAnsi" w:hAnsiTheme="majorHAnsi" w:hint="cs"/>
        </w:rPr>
        <w:t>é</w:t>
      </w:r>
      <w:r w:rsidRPr="00945853">
        <w:rPr>
          <w:rFonts w:asciiTheme="majorHAnsi" w:hAnsiTheme="majorHAnsi"/>
        </w:rPr>
        <w:t xml:space="preserve"> dans plus de 130 pays, le Groupe a vendu 2,7 millions de v</w:t>
      </w:r>
      <w:r w:rsidRPr="00945853">
        <w:rPr>
          <w:rFonts w:asciiTheme="majorHAnsi" w:hAnsiTheme="majorHAnsi" w:hint="cs"/>
        </w:rPr>
        <w:t>é</w:t>
      </w:r>
      <w:r w:rsidRPr="00945853">
        <w:rPr>
          <w:rFonts w:asciiTheme="majorHAnsi" w:hAnsiTheme="majorHAnsi"/>
        </w:rPr>
        <w:t>hicules en 2021. Il r</w:t>
      </w:r>
      <w:r w:rsidRPr="00945853">
        <w:rPr>
          <w:rFonts w:asciiTheme="majorHAnsi" w:hAnsiTheme="majorHAnsi" w:hint="cs"/>
        </w:rPr>
        <w:t>é</w:t>
      </w:r>
      <w:r w:rsidRPr="00945853">
        <w:rPr>
          <w:rFonts w:asciiTheme="majorHAnsi" w:hAnsiTheme="majorHAnsi"/>
        </w:rPr>
        <w:t>unit plus de 170 000 collaborateurs qui incarnent au quotidien sa Raison d</w:t>
      </w:r>
      <w:r w:rsidRPr="00945853">
        <w:rPr>
          <w:rFonts w:asciiTheme="majorHAnsi" w:hAnsiTheme="majorHAnsi" w:hint="cs"/>
        </w:rPr>
        <w:t>’</w:t>
      </w:r>
      <w:r w:rsidRPr="00945853">
        <w:rPr>
          <w:rFonts w:asciiTheme="majorHAnsi" w:hAnsiTheme="majorHAnsi"/>
        </w:rPr>
        <w:t>Etre, pour que la mobilit</w:t>
      </w:r>
      <w:r w:rsidRPr="00945853">
        <w:rPr>
          <w:rFonts w:asciiTheme="majorHAnsi" w:hAnsiTheme="majorHAnsi" w:hint="cs"/>
        </w:rPr>
        <w:t>é</w:t>
      </w:r>
      <w:r w:rsidRPr="00945853">
        <w:rPr>
          <w:rFonts w:asciiTheme="majorHAnsi" w:hAnsiTheme="majorHAnsi"/>
        </w:rPr>
        <w:t xml:space="preserve"> nous rapproche les uns des autres. </w:t>
      </w:r>
    </w:p>
    <w:p w14:paraId="2B2A0101" w14:textId="688F9E7C" w:rsidR="00945853" w:rsidRPr="00945853" w:rsidRDefault="00945853" w:rsidP="00945853">
      <w:pPr>
        <w:spacing w:line="240" w:lineRule="auto"/>
        <w:jc w:val="both"/>
        <w:rPr>
          <w:rFonts w:asciiTheme="majorHAnsi" w:hAnsiTheme="majorHAnsi"/>
        </w:rPr>
      </w:pPr>
      <w:r w:rsidRPr="00945853">
        <w:rPr>
          <w:rFonts w:asciiTheme="majorHAnsi" w:hAnsiTheme="majorHAnsi"/>
        </w:rPr>
        <w:t>Pr</w:t>
      </w:r>
      <w:r w:rsidRPr="00945853">
        <w:rPr>
          <w:rFonts w:asciiTheme="majorHAnsi" w:hAnsiTheme="majorHAnsi" w:hint="cs"/>
        </w:rPr>
        <w:t>ê</w:t>
      </w:r>
      <w:r w:rsidRPr="00945853">
        <w:rPr>
          <w:rFonts w:asciiTheme="majorHAnsi" w:hAnsiTheme="majorHAnsi"/>
        </w:rPr>
        <w:t xml:space="preserve">t </w:t>
      </w:r>
      <w:r w:rsidRPr="00945853">
        <w:rPr>
          <w:rFonts w:asciiTheme="majorHAnsi" w:hAnsiTheme="majorHAnsi" w:hint="cs"/>
        </w:rPr>
        <w:t>à</w:t>
      </w:r>
      <w:r w:rsidRPr="00945853">
        <w:rPr>
          <w:rFonts w:asciiTheme="majorHAnsi" w:hAnsiTheme="majorHAnsi"/>
        </w:rPr>
        <w:t xml:space="preserve"> relever des d</w:t>
      </w:r>
      <w:r w:rsidRPr="00945853">
        <w:rPr>
          <w:rFonts w:asciiTheme="majorHAnsi" w:hAnsiTheme="majorHAnsi" w:hint="cs"/>
        </w:rPr>
        <w:t>é</w:t>
      </w:r>
      <w:r w:rsidRPr="00945853">
        <w:rPr>
          <w:rFonts w:asciiTheme="majorHAnsi" w:hAnsiTheme="majorHAnsi"/>
        </w:rPr>
        <w:t>fis sur route comme en comp</w:t>
      </w:r>
      <w:r w:rsidRPr="00945853">
        <w:rPr>
          <w:rFonts w:asciiTheme="majorHAnsi" w:hAnsiTheme="majorHAnsi" w:hint="cs"/>
        </w:rPr>
        <w:t>é</w:t>
      </w:r>
      <w:r w:rsidRPr="00945853">
        <w:rPr>
          <w:rFonts w:asciiTheme="majorHAnsi" w:hAnsiTheme="majorHAnsi"/>
        </w:rPr>
        <w:t>tition, le Groupe est engag</w:t>
      </w:r>
      <w:r w:rsidRPr="00945853">
        <w:rPr>
          <w:rFonts w:asciiTheme="majorHAnsi" w:hAnsiTheme="majorHAnsi" w:hint="cs"/>
        </w:rPr>
        <w:t>é</w:t>
      </w:r>
      <w:r w:rsidRPr="00945853">
        <w:rPr>
          <w:rFonts w:asciiTheme="majorHAnsi" w:hAnsiTheme="majorHAnsi"/>
        </w:rPr>
        <w:t xml:space="preserve"> dans une transformation ambitieuse et g</w:t>
      </w:r>
      <w:r w:rsidRPr="00945853">
        <w:rPr>
          <w:rFonts w:asciiTheme="majorHAnsi" w:hAnsiTheme="majorHAnsi" w:hint="cs"/>
        </w:rPr>
        <w:t>é</w:t>
      </w:r>
      <w:r w:rsidRPr="00945853">
        <w:rPr>
          <w:rFonts w:asciiTheme="majorHAnsi" w:hAnsiTheme="majorHAnsi"/>
        </w:rPr>
        <w:t>n</w:t>
      </w:r>
      <w:r w:rsidRPr="00945853">
        <w:rPr>
          <w:rFonts w:asciiTheme="majorHAnsi" w:hAnsiTheme="majorHAnsi" w:hint="cs"/>
        </w:rPr>
        <w:t>é</w:t>
      </w:r>
      <w:r w:rsidRPr="00945853">
        <w:rPr>
          <w:rFonts w:asciiTheme="majorHAnsi" w:hAnsiTheme="majorHAnsi"/>
        </w:rPr>
        <w:t>ratrice de valeur. Celle-ci est centr</w:t>
      </w:r>
      <w:r w:rsidRPr="00945853">
        <w:rPr>
          <w:rFonts w:asciiTheme="majorHAnsi" w:hAnsiTheme="majorHAnsi" w:hint="cs"/>
        </w:rPr>
        <w:t>é</w:t>
      </w:r>
      <w:r w:rsidRPr="00945853">
        <w:rPr>
          <w:rFonts w:asciiTheme="majorHAnsi" w:hAnsiTheme="majorHAnsi"/>
        </w:rPr>
        <w:t>e sur le d</w:t>
      </w:r>
      <w:r w:rsidRPr="00945853">
        <w:rPr>
          <w:rFonts w:asciiTheme="majorHAnsi" w:hAnsiTheme="majorHAnsi" w:hint="cs"/>
        </w:rPr>
        <w:t>é</w:t>
      </w:r>
      <w:r w:rsidRPr="00945853">
        <w:rPr>
          <w:rFonts w:asciiTheme="majorHAnsi" w:hAnsiTheme="majorHAnsi"/>
        </w:rPr>
        <w:t>veloppement de technologies et de services in</w:t>
      </w:r>
      <w:r w:rsidRPr="00945853">
        <w:rPr>
          <w:rFonts w:asciiTheme="majorHAnsi" w:hAnsiTheme="majorHAnsi" w:hint="cs"/>
        </w:rPr>
        <w:t>é</w:t>
      </w:r>
      <w:r w:rsidRPr="00945853">
        <w:rPr>
          <w:rFonts w:asciiTheme="majorHAnsi" w:hAnsiTheme="majorHAnsi"/>
        </w:rPr>
        <w:t>dits, d</w:t>
      </w:r>
      <w:r w:rsidRPr="00945853">
        <w:rPr>
          <w:rFonts w:asciiTheme="majorHAnsi" w:hAnsiTheme="majorHAnsi" w:hint="cs"/>
        </w:rPr>
        <w:t>’</w:t>
      </w:r>
      <w:r w:rsidRPr="00945853">
        <w:rPr>
          <w:rFonts w:asciiTheme="majorHAnsi" w:hAnsiTheme="majorHAnsi"/>
        </w:rPr>
        <w:t>une nouvelle gamme de v</w:t>
      </w:r>
      <w:r w:rsidRPr="00945853">
        <w:rPr>
          <w:rFonts w:asciiTheme="majorHAnsi" w:hAnsiTheme="majorHAnsi" w:hint="cs"/>
        </w:rPr>
        <w:t>é</w:t>
      </w:r>
      <w:r w:rsidRPr="00945853">
        <w:rPr>
          <w:rFonts w:asciiTheme="majorHAnsi" w:hAnsiTheme="majorHAnsi"/>
        </w:rPr>
        <w:t>hicules encore plus comp</w:t>
      </w:r>
      <w:r w:rsidRPr="00945853">
        <w:rPr>
          <w:rFonts w:asciiTheme="majorHAnsi" w:hAnsiTheme="majorHAnsi" w:hint="cs"/>
        </w:rPr>
        <w:t>é</w:t>
      </w:r>
      <w:r w:rsidRPr="00945853">
        <w:rPr>
          <w:rFonts w:asciiTheme="majorHAnsi" w:hAnsiTheme="majorHAnsi"/>
        </w:rPr>
        <w:t xml:space="preserve">titive, </w:t>
      </w:r>
      <w:r w:rsidRPr="00945853">
        <w:rPr>
          <w:rFonts w:asciiTheme="majorHAnsi" w:hAnsiTheme="majorHAnsi" w:hint="cs"/>
        </w:rPr>
        <w:t>é</w:t>
      </w:r>
      <w:r w:rsidRPr="00945853">
        <w:rPr>
          <w:rFonts w:asciiTheme="majorHAnsi" w:hAnsiTheme="majorHAnsi"/>
        </w:rPr>
        <w:t>quilibr</w:t>
      </w:r>
      <w:r w:rsidRPr="00945853">
        <w:rPr>
          <w:rFonts w:asciiTheme="majorHAnsi" w:hAnsiTheme="majorHAnsi" w:hint="cs"/>
        </w:rPr>
        <w:t>é</w:t>
      </w:r>
      <w:r w:rsidRPr="00945853">
        <w:rPr>
          <w:rFonts w:asciiTheme="majorHAnsi" w:hAnsiTheme="majorHAnsi"/>
        </w:rPr>
        <w:t xml:space="preserve">e et </w:t>
      </w:r>
      <w:r w:rsidRPr="00945853">
        <w:rPr>
          <w:rFonts w:asciiTheme="majorHAnsi" w:hAnsiTheme="majorHAnsi" w:hint="cs"/>
        </w:rPr>
        <w:t>é</w:t>
      </w:r>
      <w:r w:rsidRPr="00945853">
        <w:rPr>
          <w:rFonts w:asciiTheme="majorHAnsi" w:hAnsiTheme="majorHAnsi"/>
        </w:rPr>
        <w:t>lectrifi</w:t>
      </w:r>
      <w:r w:rsidRPr="00945853">
        <w:rPr>
          <w:rFonts w:asciiTheme="majorHAnsi" w:hAnsiTheme="majorHAnsi" w:hint="cs"/>
        </w:rPr>
        <w:t>é</w:t>
      </w:r>
      <w:r w:rsidRPr="00945853">
        <w:rPr>
          <w:rFonts w:asciiTheme="majorHAnsi" w:hAnsiTheme="majorHAnsi"/>
        </w:rPr>
        <w:t>e. En phase avec les enjeux environnementaux, Renault Group a l</w:t>
      </w:r>
      <w:r w:rsidRPr="00945853">
        <w:rPr>
          <w:rFonts w:asciiTheme="majorHAnsi" w:hAnsiTheme="majorHAnsi" w:hint="cs"/>
        </w:rPr>
        <w:t>’</w:t>
      </w:r>
      <w:r w:rsidRPr="00945853">
        <w:rPr>
          <w:rFonts w:asciiTheme="majorHAnsi" w:hAnsiTheme="majorHAnsi"/>
        </w:rPr>
        <w:t>ambition d</w:t>
      </w:r>
      <w:r w:rsidRPr="00945853">
        <w:rPr>
          <w:rFonts w:asciiTheme="majorHAnsi" w:hAnsiTheme="majorHAnsi" w:hint="cs"/>
        </w:rPr>
        <w:t>’</w:t>
      </w:r>
      <w:r w:rsidRPr="00945853">
        <w:rPr>
          <w:rFonts w:asciiTheme="majorHAnsi" w:hAnsiTheme="majorHAnsi"/>
        </w:rPr>
        <w:t>atteindre la neutralit</w:t>
      </w:r>
      <w:r w:rsidRPr="00945853">
        <w:rPr>
          <w:rFonts w:asciiTheme="majorHAnsi" w:hAnsiTheme="majorHAnsi" w:hint="cs"/>
        </w:rPr>
        <w:t>é</w:t>
      </w:r>
      <w:r w:rsidRPr="00945853">
        <w:rPr>
          <w:rFonts w:asciiTheme="majorHAnsi" w:hAnsiTheme="majorHAnsi"/>
        </w:rPr>
        <w:t xml:space="preserve"> carbone en Europe d</w:t>
      </w:r>
      <w:r w:rsidRPr="00945853">
        <w:rPr>
          <w:rFonts w:asciiTheme="majorHAnsi" w:hAnsiTheme="majorHAnsi" w:hint="cs"/>
        </w:rPr>
        <w:t>’</w:t>
      </w:r>
      <w:r w:rsidRPr="00945853">
        <w:rPr>
          <w:rFonts w:asciiTheme="majorHAnsi" w:hAnsiTheme="majorHAnsi"/>
        </w:rPr>
        <w:t xml:space="preserve">ici </w:t>
      </w:r>
      <w:r w:rsidRPr="00945853">
        <w:rPr>
          <w:rFonts w:asciiTheme="majorHAnsi" w:hAnsiTheme="majorHAnsi" w:hint="cs"/>
        </w:rPr>
        <w:t>à</w:t>
      </w:r>
      <w:r w:rsidRPr="00945853">
        <w:rPr>
          <w:rFonts w:asciiTheme="majorHAnsi" w:hAnsiTheme="majorHAnsi"/>
        </w:rPr>
        <w:t xml:space="preserve"> 2050. </w:t>
      </w:r>
      <w:hyperlink r:id="rId10" w:history="1">
        <w:r w:rsidR="00445D64" w:rsidRPr="004A5C62">
          <w:rPr>
            <w:rStyle w:val="Hyperlink"/>
            <w:rFonts w:asciiTheme="majorHAnsi" w:hAnsiTheme="majorHAnsi"/>
          </w:rPr>
          <w:t>https://www.renaultgroup.com/</w:t>
        </w:r>
      </w:hyperlink>
      <w:r w:rsidR="00445D64">
        <w:rPr>
          <w:rFonts w:asciiTheme="majorHAnsi" w:hAnsiTheme="majorHAnsi"/>
        </w:rPr>
        <w:t xml:space="preserve"> </w:t>
      </w:r>
    </w:p>
    <w:p w14:paraId="34CD6997" w14:textId="6CA07B60" w:rsidR="00736C6D" w:rsidRPr="00A8620B" w:rsidRDefault="00945853" w:rsidP="00945853">
      <w:pPr>
        <w:spacing w:line="240" w:lineRule="auto"/>
        <w:jc w:val="both"/>
        <w:rPr>
          <w:rFonts w:asciiTheme="majorHAnsi" w:hAnsiTheme="majorHAnsi"/>
          <w:szCs w:val="18"/>
        </w:rPr>
      </w:pPr>
      <w:r w:rsidRPr="00945853">
        <w:rPr>
          <w:rFonts w:asciiTheme="majorHAnsi" w:hAnsiTheme="majorHAnsi"/>
        </w:rPr>
        <w:t>Pr</w:t>
      </w:r>
      <w:r w:rsidRPr="00945853">
        <w:rPr>
          <w:rFonts w:asciiTheme="majorHAnsi" w:hAnsiTheme="majorHAnsi" w:hint="cs"/>
        </w:rPr>
        <w:t>é</w:t>
      </w:r>
      <w:r w:rsidRPr="00945853">
        <w:rPr>
          <w:rFonts w:asciiTheme="majorHAnsi" w:hAnsiTheme="majorHAnsi"/>
        </w:rPr>
        <w:t>sent en Suisse depuis 1927, le Groupe Renault commercialise en Suisse trois marques du Groupe, Renault, Dacia et Alpine. En 2021, plus de 19</w:t>
      </w:r>
      <w:r w:rsidRPr="00945853">
        <w:rPr>
          <w:rFonts w:asciiTheme="majorHAnsi" w:hAnsiTheme="majorHAnsi" w:hint="cs"/>
        </w:rPr>
        <w:t>’</w:t>
      </w:r>
      <w:r w:rsidRPr="00945853">
        <w:rPr>
          <w:rFonts w:asciiTheme="majorHAnsi" w:hAnsiTheme="majorHAnsi"/>
        </w:rPr>
        <w:t>840 nouvelles automobiles et v</w:t>
      </w:r>
      <w:r w:rsidRPr="00945853">
        <w:rPr>
          <w:rFonts w:asciiTheme="majorHAnsi" w:hAnsiTheme="majorHAnsi" w:hint="cs"/>
        </w:rPr>
        <w:t>é</w:t>
      </w:r>
      <w:r w:rsidRPr="00945853">
        <w:rPr>
          <w:rFonts w:asciiTheme="majorHAnsi" w:hAnsiTheme="majorHAnsi"/>
        </w:rPr>
        <w:t>hicules utilitaires l</w:t>
      </w:r>
      <w:r w:rsidRPr="00945853">
        <w:rPr>
          <w:rFonts w:asciiTheme="majorHAnsi" w:hAnsiTheme="majorHAnsi" w:hint="cs"/>
        </w:rPr>
        <w:t>é</w:t>
      </w:r>
      <w:r w:rsidRPr="00945853">
        <w:rPr>
          <w:rFonts w:asciiTheme="majorHAnsi" w:hAnsiTheme="majorHAnsi"/>
        </w:rPr>
        <w:t>gers fabriqu</w:t>
      </w:r>
      <w:r w:rsidRPr="00945853">
        <w:rPr>
          <w:rFonts w:asciiTheme="majorHAnsi" w:hAnsiTheme="majorHAnsi" w:hint="cs"/>
        </w:rPr>
        <w:t>é</w:t>
      </w:r>
      <w:r w:rsidRPr="00945853">
        <w:rPr>
          <w:rFonts w:asciiTheme="majorHAnsi" w:hAnsiTheme="majorHAnsi"/>
        </w:rPr>
        <w:t xml:space="preserve">s par le Groupe Renault ont </w:t>
      </w:r>
      <w:r w:rsidRPr="00945853">
        <w:rPr>
          <w:rFonts w:asciiTheme="majorHAnsi" w:hAnsiTheme="majorHAnsi" w:hint="cs"/>
        </w:rPr>
        <w:t>é</w:t>
      </w:r>
      <w:r w:rsidRPr="00945853">
        <w:rPr>
          <w:rFonts w:asciiTheme="majorHAnsi" w:hAnsiTheme="majorHAnsi"/>
        </w:rPr>
        <w:t>t</w:t>
      </w:r>
      <w:r w:rsidRPr="00945853">
        <w:rPr>
          <w:rFonts w:asciiTheme="majorHAnsi" w:hAnsiTheme="majorHAnsi" w:hint="cs"/>
        </w:rPr>
        <w:t>é</w:t>
      </w:r>
      <w:r w:rsidRPr="00945853">
        <w:rPr>
          <w:rFonts w:asciiTheme="majorHAnsi" w:hAnsiTheme="majorHAnsi"/>
        </w:rPr>
        <w:t xml:space="preserve"> immatricul</w:t>
      </w:r>
      <w:r w:rsidRPr="00945853">
        <w:rPr>
          <w:rFonts w:asciiTheme="majorHAnsi" w:hAnsiTheme="majorHAnsi" w:hint="cs"/>
        </w:rPr>
        <w:t>é</w:t>
      </w:r>
      <w:r w:rsidRPr="00945853">
        <w:rPr>
          <w:rFonts w:asciiTheme="majorHAnsi" w:hAnsiTheme="majorHAnsi"/>
        </w:rPr>
        <w:t>s en Suisse. Avec ZOE E-Tech Electric, Twingo E-Tech Electric, Kangoo E-Tech Electric et Master E-Tech Electric, ainsi que les versions hybrides d</w:t>
      </w:r>
      <w:r w:rsidRPr="00945853">
        <w:rPr>
          <w:rFonts w:asciiTheme="majorHAnsi" w:hAnsiTheme="majorHAnsi" w:hint="cs"/>
        </w:rPr>
        <w:t>’</w:t>
      </w:r>
      <w:proofErr w:type="spellStart"/>
      <w:r w:rsidRPr="00945853">
        <w:rPr>
          <w:rFonts w:asciiTheme="majorHAnsi" w:hAnsiTheme="majorHAnsi"/>
        </w:rPr>
        <w:t>Arkana</w:t>
      </w:r>
      <w:proofErr w:type="spellEnd"/>
      <w:r w:rsidRPr="00945853">
        <w:rPr>
          <w:rFonts w:asciiTheme="majorHAnsi" w:hAnsiTheme="majorHAnsi"/>
        </w:rPr>
        <w:t>, de M</w:t>
      </w:r>
      <w:r w:rsidR="001412EE">
        <w:rPr>
          <w:rFonts w:asciiTheme="majorHAnsi" w:hAnsiTheme="majorHAnsi"/>
        </w:rPr>
        <w:t>e</w:t>
      </w:r>
      <w:r w:rsidRPr="00945853">
        <w:rPr>
          <w:rFonts w:asciiTheme="majorHAnsi" w:hAnsiTheme="majorHAnsi"/>
        </w:rPr>
        <w:t>gane, de Clio et de Captur, un v</w:t>
      </w:r>
      <w:r w:rsidRPr="00945853">
        <w:rPr>
          <w:rFonts w:asciiTheme="majorHAnsi" w:hAnsiTheme="majorHAnsi" w:hint="cs"/>
        </w:rPr>
        <w:t>é</w:t>
      </w:r>
      <w:r w:rsidRPr="00945853">
        <w:rPr>
          <w:rFonts w:asciiTheme="majorHAnsi" w:hAnsiTheme="majorHAnsi"/>
        </w:rPr>
        <w:t>hicule neuf Renault sur trois est d</w:t>
      </w:r>
      <w:r w:rsidRPr="00945853">
        <w:rPr>
          <w:rFonts w:asciiTheme="majorHAnsi" w:hAnsiTheme="majorHAnsi" w:hint="cs"/>
        </w:rPr>
        <w:t>é</w:t>
      </w:r>
      <w:r w:rsidRPr="00945853">
        <w:rPr>
          <w:rFonts w:asciiTheme="majorHAnsi" w:hAnsiTheme="majorHAnsi"/>
        </w:rPr>
        <w:t xml:space="preserve">sormais </w:t>
      </w:r>
      <w:r w:rsidRPr="00945853">
        <w:rPr>
          <w:rFonts w:asciiTheme="majorHAnsi" w:hAnsiTheme="majorHAnsi" w:hint="cs"/>
        </w:rPr>
        <w:t>é</w:t>
      </w:r>
      <w:r w:rsidRPr="00945853">
        <w:rPr>
          <w:rFonts w:asciiTheme="majorHAnsi" w:hAnsiTheme="majorHAnsi"/>
        </w:rPr>
        <w:t>lectrifi</w:t>
      </w:r>
      <w:r w:rsidRPr="00945853">
        <w:rPr>
          <w:rFonts w:asciiTheme="majorHAnsi" w:hAnsiTheme="majorHAnsi" w:hint="cs"/>
        </w:rPr>
        <w:t>é</w:t>
      </w:r>
      <w:r w:rsidRPr="00945853">
        <w:rPr>
          <w:rFonts w:asciiTheme="majorHAnsi" w:hAnsiTheme="majorHAnsi"/>
        </w:rPr>
        <w:t>. En 2022, Megane E-Tech Electric, le nouveau SUV Austral et le nouveau Kangoo E-Tech Electric devraient encore renforcer consid</w:t>
      </w:r>
      <w:r w:rsidRPr="00945853">
        <w:rPr>
          <w:rFonts w:asciiTheme="majorHAnsi" w:hAnsiTheme="majorHAnsi" w:hint="cs"/>
        </w:rPr>
        <w:t>é</w:t>
      </w:r>
      <w:r w:rsidRPr="00945853">
        <w:rPr>
          <w:rFonts w:asciiTheme="majorHAnsi" w:hAnsiTheme="majorHAnsi"/>
        </w:rPr>
        <w:t>rablement la position de Renault sur le march</w:t>
      </w:r>
      <w:r w:rsidRPr="00945853">
        <w:rPr>
          <w:rFonts w:asciiTheme="majorHAnsi" w:hAnsiTheme="majorHAnsi" w:hint="cs"/>
        </w:rPr>
        <w:t>é</w:t>
      </w:r>
      <w:r w:rsidRPr="00945853">
        <w:rPr>
          <w:rFonts w:asciiTheme="majorHAnsi" w:hAnsiTheme="majorHAnsi"/>
        </w:rPr>
        <w:t xml:space="preserve"> des v</w:t>
      </w:r>
      <w:r w:rsidRPr="00945853">
        <w:rPr>
          <w:rFonts w:asciiTheme="majorHAnsi" w:hAnsiTheme="majorHAnsi" w:hint="cs"/>
        </w:rPr>
        <w:t>é</w:t>
      </w:r>
      <w:r w:rsidRPr="00945853">
        <w:rPr>
          <w:rFonts w:asciiTheme="majorHAnsi" w:hAnsiTheme="majorHAnsi"/>
        </w:rPr>
        <w:t xml:space="preserve">hicules </w:t>
      </w:r>
      <w:r w:rsidRPr="00945853">
        <w:rPr>
          <w:rFonts w:asciiTheme="majorHAnsi" w:hAnsiTheme="majorHAnsi" w:hint="cs"/>
        </w:rPr>
        <w:t>é</w:t>
      </w:r>
      <w:r w:rsidRPr="00945853">
        <w:rPr>
          <w:rFonts w:asciiTheme="majorHAnsi" w:hAnsiTheme="majorHAnsi"/>
        </w:rPr>
        <w:t>lectriques. Le r</w:t>
      </w:r>
      <w:r w:rsidRPr="00945853">
        <w:rPr>
          <w:rFonts w:asciiTheme="majorHAnsi" w:hAnsiTheme="majorHAnsi" w:hint="cs"/>
        </w:rPr>
        <w:t>é</w:t>
      </w:r>
      <w:r w:rsidRPr="00945853">
        <w:rPr>
          <w:rFonts w:asciiTheme="majorHAnsi" w:hAnsiTheme="majorHAnsi"/>
        </w:rPr>
        <w:t xml:space="preserve">seau de distribution des trois marques </w:t>
      </w:r>
      <w:r w:rsidRPr="00945853">
        <w:rPr>
          <w:rFonts w:asciiTheme="majorHAnsi" w:hAnsiTheme="majorHAnsi" w:hint="cs"/>
        </w:rPr>
        <w:t>é</w:t>
      </w:r>
      <w:r w:rsidRPr="00945853">
        <w:rPr>
          <w:rFonts w:asciiTheme="majorHAnsi" w:hAnsiTheme="majorHAnsi"/>
        </w:rPr>
        <w:t>volue continuellement et compte d</w:t>
      </w:r>
      <w:r w:rsidRPr="00945853">
        <w:rPr>
          <w:rFonts w:asciiTheme="majorHAnsi" w:hAnsiTheme="majorHAnsi" w:hint="cs"/>
        </w:rPr>
        <w:t>é</w:t>
      </w:r>
      <w:r w:rsidRPr="00945853">
        <w:rPr>
          <w:rFonts w:asciiTheme="majorHAnsi" w:hAnsiTheme="majorHAnsi"/>
        </w:rPr>
        <w:t>sormais 195 partenaires qui proposent les produits et services du groupe dans 213 points de vente.</w:t>
      </w:r>
    </w:p>
    <w:p w14:paraId="6AAD5AE4" w14:textId="429D72E8" w:rsidR="00FB4130" w:rsidRPr="00A8620B" w:rsidRDefault="00FB4130" w:rsidP="00742010">
      <w:pPr>
        <w:spacing w:line="240" w:lineRule="auto"/>
        <w:jc w:val="both"/>
        <w:rPr>
          <w:rFonts w:asciiTheme="majorHAnsi" w:hAnsiTheme="majorHAnsi"/>
          <w:szCs w:val="18"/>
        </w:rPr>
      </w:pPr>
    </w:p>
    <w:p w14:paraId="1784C67B" w14:textId="77777777" w:rsidR="00FB4130" w:rsidRPr="00A8620B" w:rsidRDefault="00FB4130" w:rsidP="00742010">
      <w:pPr>
        <w:spacing w:line="240" w:lineRule="auto"/>
        <w:jc w:val="both"/>
        <w:rPr>
          <w:rStyle w:val="Hyperlink"/>
          <w:rFonts w:asciiTheme="majorHAnsi" w:hAnsiTheme="majorHAnsi"/>
          <w:b/>
          <w:color w:val="auto"/>
          <w:sz w:val="22"/>
          <w:szCs w:val="22"/>
        </w:rPr>
      </w:pPr>
      <w:r w:rsidRPr="00A8620B">
        <w:rPr>
          <w:rFonts w:asciiTheme="majorHAnsi" w:hAnsiTheme="majorHAnsi"/>
          <w:b/>
          <w:sz w:val="22"/>
          <w:szCs w:val="22"/>
        </w:rPr>
        <w:t xml:space="preserve">Retrouvez plus d’informations sur notre </w:t>
      </w:r>
      <w:hyperlink r:id="rId11" w:history="1">
        <w:r w:rsidRPr="00A8620B">
          <w:rPr>
            <w:rStyle w:val="Hyperlink"/>
            <w:rFonts w:asciiTheme="majorHAnsi" w:hAnsiTheme="majorHAnsi"/>
            <w:b/>
            <w:sz w:val="22"/>
            <w:szCs w:val="22"/>
          </w:rPr>
          <w:t>site médias</w:t>
        </w:r>
      </w:hyperlink>
      <w:r w:rsidRPr="00A8620B">
        <w:rPr>
          <w:rStyle w:val="Hyperlink"/>
          <w:rFonts w:asciiTheme="majorHAnsi" w:hAnsiTheme="majorHAnsi"/>
          <w:b/>
          <w:color w:val="auto"/>
          <w:sz w:val="22"/>
          <w:szCs w:val="22"/>
        </w:rPr>
        <w:t>.</w:t>
      </w:r>
    </w:p>
    <w:p w14:paraId="181FF2D0" w14:textId="77777777" w:rsidR="004B3DC7" w:rsidRPr="003A6A28" w:rsidRDefault="004B3DC7" w:rsidP="00742010">
      <w:pPr>
        <w:jc w:val="both"/>
        <w:rPr>
          <w:sz w:val="22"/>
          <w:szCs w:val="22"/>
        </w:rPr>
      </w:pPr>
    </w:p>
    <w:sectPr w:rsidR="004B3DC7" w:rsidRPr="003A6A28" w:rsidSect="00433895">
      <w:headerReference w:type="default" r:id="rId12"/>
      <w:footerReference w:type="default" r:id="rId13"/>
      <w:headerReference w:type="first" r:id="rId14"/>
      <w:footerReference w:type="first" r:id="rId15"/>
      <w:pgSz w:w="11906" w:h="16838" w:code="9"/>
      <w:pgMar w:top="2155" w:right="851" w:bottom="1560" w:left="851" w:header="851"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9D1B" w14:textId="77777777" w:rsidR="00584B31" w:rsidRDefault="00584B31" w:rsidP="00A602D8">
      <w:pPr>
        <w:spacing w:before="0" w:line="240" w:lineRule="auto"/>
      </w:pPr>
      <w:r>
        <w:separator/>
      </w:r>
    </w:p>
  </w:endnote>
  <w:endnote w:type="continuationSeparator" w:id="0">
    <w:p w14:paraId="1B7194D7" w14:textId="77777777" w:rsidR="00584B31" w:rsidRDefault="00584B31" w:rsidP="00A602D8">
      <w:pPr>
        <w:spacing w:before="0" w:line="240" w:lineRule="auto"/>
      </w:pPr>
      <w:r>
        <w:continuationSeparator/>
      </w:r>
    </w:p>
  </w:endnote>
  <w:endnote w:type="continuationNotice" w:id="1">
    <w:p w14:paraId="784BF2D9" w14:textId="77777777" w:rsidR="00584B31" w:rsidRDefault="00584B3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Renault Group">
    <w:altName w:val="Calibri"/>
    <w:charset w:val="00"/>
    <w:family w:val="auto"/>
    <w:pitch w:val="variable"/>
    <w:sig w:usb0="E00002A7"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rsidRPr="005A2F94" w14:paraId="25C55816" w14:textId="77777777" w:rsidTr="009132CB">
      <w:tc>
        <w:tcPr>
          <w:tcW w:w="1560" w:type="dxa"/>
        </w:tcPr>
        <w:p w14:paraId="4EB6C95D" w14:textId="51ED5656" w:rsidR="007D3970" w:rsidRPr="00A8620B" w:rsidRDefault="00A94BE0" w:rsidP="007D3970">
          <w:pPr>
            <w:pStyle w:val="Fuzeile"/>
            <w:rPr>
              <w:rFonts w:asciiTheme="majorHAnsi" w:hAnsiTheme="majorHAnsi"/>
              <w:b/>
              <w:sz w:val="16"/>
              <w:szCs w:val="16"/>
            </w:rPr>
          </w:pPr>
          <w:r w:rsidRPr="00A8620B">
            <w:rPr>
              <w:rFonts w:asciiTheme="majorHAnsi" w:hAnsiTheme="majorHAnsi"/>
              <w:b/>
              <w:noProof/>
              <w:sz w:val="16"/>
              <w:szCs w:val="16"/>
              <w:lang w:val="de-CH" w:eastAsia="de-CH"/>
            </w:rPr>
            <mc:AlternateContent>
              <mc:Choice Requires="wps">
                <w:drawing>
                  <wp:anchor distT="0" distB="0" distL="114300" distR="114300" simplePos="0" relativeHeight="251657216"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v:textbox>
                    <w10:wrap anchorx="page" anchory="page"/>
                  </v:shape>
                </w:pict>
              </mc:Fallback>
            </mc:AlternateContent>
          </w:r>
          <w:r w:rsidR="007D3970" w:rsidRPr="00A8620B">
            <w:rPr>
              <w:rFonts w:asciiTheme="majorHAnsi" w:hAnsiTheme="majorHAnsi"/>
              <w:b/>
              <w:sz w:val="16"/>
              <w:szCs w:val="16"/>
            </w:rPr>
            <w:t>RENAULT PRESS</w:t>
          </w:r>
          <w:r w:rsidR="00FB4130" w:rsidRPr="00A8620B">
            <w:rPr>
              <w:rFonts w:asciiTheme="majorHAnsi" w:hAnsiTheme="majorHAnsi"/>
              <w:b/>
              <w:sz w:val="16"/>
              <w:szCs w:val="16"/>
            </w:rPr>
            <w:t>E</w:t>
          </w:r>
        </w:p>
      </w:tc>
      <w:tc>
        <w:tcPr>
          <w:tcW w:w="8079" w:type="dxa"/>
        </w:tcPr>
        <w:p w14:paraId="4EC2FA3C" w14:textId="104DFF0A" w:rsidR="007F4522" w:rsidRPr="00A8620B" w:rsidRDefault="001B4AC9" w:rsidP="007F4522">
          <w:pPr>
            <w:pStyle w:val="Fuzeile"/>
            <w:rPr>
              <w:rFonts w:asciiTheme="majorHAnsi" w:hAnsiTheme="majorHAnsi"/>
              <w:lang w:val="de-CH"/>
            </w:rPr>
          </w:pPr>
          <w:r w:rsidRPr="00A8620B">
            <w:rPr>
              <w:rFonts w:asciiTheme="majorHAnsi" w:hAnsiTheme="majorHAnsi"/>
              <w:lang w:val="de-CH"/>
            </w:rPr>
            <w:t>Karin Kirchner</w:t>
          </w:r>
          <w:r w:rsidR="007F4522" w:rsidRPr="00A8620B">
            <w:rPr>
              <w:rFonts w:asciiTheme="majorHAnsi" w:hAnsiTheme="majorHAnsi"/>
              <w:lang w:val="de-CH"/>
            </w:rPr>
            <w:t xml:space="preserve">                                                                     </w:t>
          </w:r>
          <w:r w:rsidR="005A2F94" w:rsidRPr="00A8620B">
            <w:rPr>
              <w:rFonts w:asciiTheme="majorHAnsi" w:hAnsiTheme="majorHAnsi"/>
              <w:lang w:val="de-CH"/>
            </w:rPr>
            <w:t>Maryse Lüchtenborg</w:t>
          </w:r>
        </w:p>
        <w:p w14:paraId="671C651E" w14:textId="520C73EF" w:rsidR="00982EE8" w:rsidRPr="00A8620B" w:rsidRDefault="007D3970" w:rsidP="00982EE8">
          <w:pPr>
            <w:pStyle w:val="Fuzeile"/>
            <w:rPr>
              <w:rFonts w:asciiTheme="majorHAnsi" w:hAnsiTheme="majorHAnsi"/>
              <w:lang w:val="de-CH"/>
            </w:rPr>
          </w:pPr>
          <w:r w:rsidRPr="00A8620B">
            <w:rPr>
              <w:rFonts w:asciiTheme="majorHAnsi" w:hAnsiTheme="majorHAnsi"/>
              <w:lang w:val="de-CH"/>
            </w:rPr>
            <w:t>+</w:t>
          </w:r>
          <w:r w:rsidR="001B4AC9" w:rsidRPr="00A8620B">
            <w:rPr>
              <w:rFonts w:asciiTheme="majorHAnsi" w:hAnsiTheme="majorHAnsi"/>
              <w:lang w:val="de-CH"/>
            </w:rPr>
            <w:t>41</w:t>
          </w:r>
          <w:r w:rsidR="0046176B" w:rsidRPr="00A8620B">
            <w:rPr>
              <w:rFonts w:asciiTheme="majorHAnsi" w:hAnsiTheme="majorHAnsi"/>
              <w:lang w:val="de-CH"/>
            </w:rPr>
            <w:t> </w:t>
          </w:r>
          <w:r w:rsidR="001B4AC9" w:rsidRPr="00A8620B">
            <w:rPr>
              <w:rFonts w:asciiTheme="majorHAnsi" w:hAnsiTheme="majorHAnsi"/>
              <w:lang w:val="de-CH"/>
            </w:rPr>
            <w:t>44 777 02 48</w:t>
          </w:r>
          <w:r w:rsidR="007F4522" w:rsidRPr="00A8620B">
            <w:rPr>
              <w:rFonts w:asciiTheme="majorHAnsi" w:hAnsiTheme="majorHAnsi"/>
              <w:lang w:val="de-CH"/>
            </w:rPr>
            <w:t xml:space="preserve">                                </w:t>
          </w:r>
          <w:r w:rsidR="00982EE8" w:rsidRPr="00A8620B">
            <w:rPr>
              <w:rFonts w:asciiTheme="majorHAnsi" w:hAnsiTheme="majorHAnsi"/>
              <w:lang w:val="de-CH"/>
            </w:rPr>
            <w:t xml:space="preserve">                                </w:t>
          </w:r>
          <w:r w:rsidR="005A2F94" w:rsidRPr="00A8620B">
            <w:rPr>
              <w:rFonts w:asciiTheme="majorHAnsi" w:hAnsiTheme="majorHAnsi"/>
              <w:lang w:val="de-CH"/>
            </w:rPr>
            <w:t>+41 (0) 44 777 02 26</w:t>
          </w:r>
        </w:p>
        <w:p w14:paraId="56EDF249" w14:textId="49975FB4" w:rsidR="0046176B" w:rsidRPr="00A8620B" w:rsidRDefault="00982EE8" w:rsidP="007D3970">
          <w:pPr>
            <w:pStyle w:val="Fuzeile"/>
            <w:rPr>
              <w:rFonts w:asciiTheme="majorHAnsi" w:hAnsiTheme="majorHAnsi"/>
              <w:lang w:val="de-CH"/>
            </w:rPr>
          </w:pPr>
          <w:r w:rsidRPr="00A8620B">
            <w:rPr>
              <w:rStyle w:val="Hyperlink"/>
              <w:rFonts w:asciiTheme="majorHAnsi" w:hAnsiTheme="majorHAnsi"/>
              <w:lang w:val="de-CH"/>
            </w:rPr>
            <w:t>x</w:t>
          </w:r>
          <w:r w:rsidR="009A3F7D">
            <w:fldChar w:fldCharType="begin"/>
          </w:r>
          <w:r w:rsidR="009A3F7D" w:rsidRPr="009A3F7D">
            <w:rPr>
              <w:lang w:val="de-CH"/>
            </w:rPr>
            <w:instrText>HYPERLINK "mailto:karin.kirchner@renault.com"</w:instrText>
          </w:r>
          <w:r w:rsidR="009A3F7D">
            <w:fldChar w:fldCharType="separate"/>
          </w:r>
          <w:r w:rsidR="001B4AC9" w:rsidRPr="00A8620B">
            <w:rPr>
              <w:rStyle w:val="Hyperlink"/>
              <w:rFonts w:asciiTheme="majorHAnsi" w:hAnsiTheme="majorHAnsi"/>
              <w:lang w:val="de-CH"/>
            </w:rPr>
            <w:t>karin.kirchner@renault.com</w:t>
          </w:r>
          <w:r w:rsidR="009A3F7D">
            <w:rPr>
              <w:rStyle w:val="Hyperlink"/>
              <w:rFonts w:asciiTheme="majorHAnsi" w:hAnsiTheme="majorHAnsi"/>
              <w:lang w:val="de-CH"/>
            </w:rPr>
            <w:fldChar w:fldCharType="end"/>
          </w:r>
          <w:r w:rsidR="00D81E89" w:rsidRPr="00A8620B">
            <w:rPr>
              <w:rStyle w:val="Hyperlink"/>
              <w:rFonts w:asciiTheme="majorHAnsi" w:hAnsiTheme="majorHAnsi"/>
              <w:lang w:val="de-CH"/>
            </w:rPr>
            <w:t xml:space="preserve"> </w:t>
          </w:r>
          <w:r w:rsidR="007F4522" w:rsidRPr="00A8620B">
            <w:rPr>
              <w:rStyle w:val="Hyperlink"/>
              <w:rFonts w:asciiTheme="majorHAnsi" w:hAnsiTheme="majorHAnsi"/>
              <w:lang w:val="de-CH"/>
            </w:rPr>
            <w:t xml:space="preserve">          </w:t>
          </w:r>
          <w:r w:rsidRPr="00A8620B">
            <w:rPr>
              <w:rStyle w:val="Hyperlink"/>
              <w:rFonts w:asciiTheme="majorHAnsi" w:hAnsiTheme="majorHAnsi"/>
              <w:lang w:val="de-CH"/>
            </w:rPr>
            <w:t xml:space="preserve">                               </w:t>
          </w:r>
          <w:r w:rsidR="005A2F94" w:rsidRPr="00A8620B">
            <w:rPr>
              <w:rStyle w:val="Hyperlink"/>
              <w:rFonts w:asciiTheme="majorHAnsi" w:hAnsiTheme="majorHAnsi"/>
              <w:lang w:val="de-CH"/>
            </w:rPr>
            <w:t>maryse.luechtenborg</w:t>
          </w:r>
          <w:r w:rsidRPr="00A8620B">
            <w:rPr>
              <w:rStyle w:val="Hyperlink"/>
              <w:rFonts w:asciiTheme="majorHAnsi" w:hAnsiTheme="majorHAnsi"/>
              <w:lang w:val="de-CH"/>
            </w:rPr>
            <w:t>@renault.com</w:t>
          </w:r>
        </w:p>
        <w:p w14:paraId="7B313E1A" w14:textId="77777777" w:rsidR="007D3970" w:rsidRPr="00A8620B" w:rsidRDefault="007D3970" w:rsidP="007D3970">
          <w:pPr>
            <w:pStyle w:val="Fuzeile"/>
            <w:rPr>
              <w:rFonts w:asciiTheme="majorHAnsi" w:hAnsiTheme="majorHAnsi"/>
              <w:lang w:val="de-CH"/>
            </w:rPr>
          </w:pPr>
        </w:p>
        <w:p w14:paraId="3D21CDAE" w14:textId="5430ADBB" w:rsidR="00D81E89" w:rsidRPr="00A8620B" w:rsidRDefault="00D81E89" w:rsidP="007D3970">
          <w:pPr>
            <w:pStyle w:val="Fuzeile"/>
            <w:rPr>
              <w:rFonts w:asciiTheme="majorHAnsi" w:hAnsiTheme="majorHAnsi"/>
              <w:lang w:val="de-CH"/>
            </w:rPr>
          </w:pPr>
        </w:p>
      </w:tc>
      <w:tc>
        <w:tcPr>
          <w:tcW w:w="555" w:type="dxa"/>
        </w:tcPr>
        <w:p w14:paraId="54DC62C1" w14:textId="77777777" w:rsidR="007D3970" w:rsidRPr="005A2F94" w:rsidRDefault="007D3970" w:rsidP="007D3970">
          <w:pPr>
            <w:pStyle w:val="Fuzeile"/>
            <w:jc w:val="right"/>
            <w:rPr>
              <w:b/>
              <w:lang w:val="de-CH"/>
            </w:rPr>
          </w:pPr>
          <w:r w:rsidRPr="007D3970">
            <w:rPr>
              <w:rStyle w:val="Seitenzahl"/>
              <w:b/>
            </w:rPr>
            <w:fldChar w:fldCharType="begin"/>
          </w:r>
          <w:r w:rsidRPr="005A2F94">
            <w:rPr>
              <w:rStyle w:val="Seitenzahl"/>
              <w:b/>
              <w:lang w:val="de-CH"/>
            </w:rPr>
            <w:instrText xml:space="preserve"> PAGE </w:instrText>
          </w:r>
          <w:r w:rsidRPr="007D3970">
            <w:rPr>
              <w:rStyle w:val="Seitenzahl"/>
              <w:b/>
            </w:rPr>
            <w:fldChar w:fldCharType="separate"/>
          </w:r>
          <w:r w:rsidR="00A8620B">
            <w:rPr>
              <w:rStyle w:val="Seitenzahl"/>
              <w:b/>
              <w:noProof/>
              <w:lang w:val="de-CH"/>
            </w:rPr>
            <w:t>1</w:t>
          </w:r>
          <w:r w:rsidRPr="007D3970">
            <w:rPr>
              <w:rStyle w:val="Seitenzahl"/>
              <w:b/>
            </w:rPr>
            <w:fldChar w:fldCharType="end"/>
          </w:r>
        </w:p>
      </w:tc>
    </w:tr>
  </w:tbl>
  <w:p w14:paraId="1ED112E5" w14:textId="77777777" w:rsidR="007D3970" w:rsidRPr="005A2F94" w:rsidRDefault="007D3970" w:rsidP="007D3970">
    <w:pPr>
      <w:pStyle w:val="Fuzeile"/>
      <w:rPr>
        <w:sz w:val="2"/>
        <w:szCs w:val="2"/>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4AC0" w14:textId="77777777" w:rsidR="00584B31" w:rsidRDefault="00584B31" w:rsidP="00A602D8">
      <w:pPr>
        <w:spacing w:before="0" w:line="240" w:lineRule="auto"/>
      </w:pPr>
      <w:r>
        <w:separator/>
      </w:r>
    </w:p>
  </w:footnote>
  <w:footnote w:type="continuationSeparator" w:id="0">
    <w:p w14:paraId="38FD6235" w14:textId="77777777" w:rsidR="00584B31" w:rsidRDefault="00584B31" w:rsidP="00A602D8">
      <w:pPr>
        <w:spacing w:before="0" w:line="240" w:lineRule="auto"/>
      </w:pPr>
      <w:r>
        <w:continuationSeparator/>
      </w:r>
    </w:p>
  </w:footnote>
  <w:footnote w:type="continuationNotice" w:id="1">
    <w:p w14:paraId="759C006E" w14:textId="77777777" w:rsidR="00584B31" w:rsidRDefault="00584B3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7594" w14:textId="77777777" w:rsidR="009010DB" w:rsidRDefault="009010DB" w:rsidP="009010DB">
    <w:pPr>
      <w:pStyle w:val="Kopfzeile"/>
      <w:pBdr>
        <w:bottom w:val="single" w:sz="8" w:space="15" w:color="auto"/>
      </w:pBdr>
    </w:pPr>
    <w:r>
      <w:rPr>
        <w:noProof/>
        <w:lang w:val="de-CH" w:eastAsia="de-CH"/>
      </w:rPr>
      <w:drawing>
        <wp:inline distT="0" distB="0" distL="0" distR="0" wp14:anchorId="540D9D0F" wp14:editId="294F3C24">
          <wp:extent cx="972000" cy="439705"/>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66F0E983" w14:textId="5FC2F5F0" w:rsidR="00F22D0C" w:rsidRDefault="00F22D0C" w:rsidP="00F93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Kopfzeile"/>
      <w:pBdr>
        <w:bottom w:val="single" w:sz="8" w:space="15" w:color="auto"/>
      </w:pBdr>
    </w:pPr>
    <w:r>
      <w:rPr>
        <w:noProof/>
        <w:lang w:val="de-CH" w:eastAsia="de-CH"/>
      </w:rPr>
      <w:drawing>
        <wp:inline distT="0" distB="0" distL="0" distR="0" wp14:anchorId="396CC762" wp14:editId="1D29DC4F">
          <wp:extent cx="972000" cy="439705"/>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0A04"/>
    <w:multiLevelType w:val="hybridMultilevel"/>
    <w:tmpl w:val="0BB21EC4"/>
    <w:lvl w:ilvl="0" w:tplc="A3F808FC">
      <w:numFmt w:val="bullet"/>
      <w:lvlText w:val="•"/>
      <w:lvlJc w:val="left"/>
      <w:pPr>
        <w:ind w:left="1070" w:hanging="710"/>
      </w:pPr>
      <w:rPr>
        <w:rFonts w:ascii="Renault Group Semibold" w:eastAsiaTheme="minorHAnsi" w:hAnsi="Renault Group Semibold"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7A58BC"/>
    <w:multiLevelType w:val="hybridMultilevel"/>
    <w:tmpl w:val="4872CC4E"/>
    <w:lvl w:ilvl="0" w:tplc="0C2427EE">
      <w:numFmt w:val="bullet"/>
      <w:lvlText w:val="•"/>
      <w:lvlJc w:val="left"/>
      <w:pPr>
        <w:ind w:left="1070" w:hanging="710"/>
      </w:pPr>
      <w:rPr>
        <w:rFonts w:ascii="Renault Group Semibold" w:eastAsiaTheme="minorHAnsi" w:hAnsi="Renault Group Semibold"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80960D3"/>
    <w:multiLevelType w:val="hybridMultilevel"/>
    <w:tmpl w:val="937A4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A0597C"/>
    <w:multiLevelType w:val="hybridMultilevel"/>
    <w:tmpl w:val="896EB90C"/>
    <w:lvl w:ilvl="0" w:tplc="8B4EA89A">
      <w:numFmt w:val="bullet"/>
      <w:lvlText w:val="•"/>
      <w:lvlJc w:val="left"/>
      <w:pPr>
        <w:ind w:left="720" w:hanging="360"/>
      </w:pPr>
      <w:rPr>
        <w:rFonts w:ascii="Renault Group" w:eastAsiaTheme="minorHAnsi" w:hAnsi="Renault Group"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4D7BA8"/>
    <w:multiLevelType w:val="hybridMultilevel"/>
    <w:tmpl w:val="32601780"/>
    <w:lvl w:ilvl="0" w:tplc="10A6375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FA25FB3"/>
    <w:multiLevelType w:val="hybridMultilevel"/>
    <w:tmpl w:val="29422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A47358"/>
    <w:multiLevelType w:val="hybridMultilevel"/>
    <w:tmpl w:val="E99EF49A"/>
    <w:lvl w:ilvl="0" w:tplc="49D26C9A">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DE45EE2"/>
    <w:multiLevelType w:val="hybridMultilevel"/>
    <w:tmpl w:val="A2866E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0376C22"/>
    <w:multiLevelType w:val="hybridMultilevel"/>
    <w:tmpl w:val="34505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9B92E4D"/>
    <w:multiLevelType w:val="hybridMultilevel"/>
    <w:tmpl w:val="F43C2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5A3CD2"/>
    <w:multiLevelType w:val="hybridMultilevel"/>
    <w:tmpl w:val="2EB2E8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6B54086"/>
    <w:multiLevelType w:val="hybridMultilevel"/>
    <w:tmpl w:val="1D8E5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D9647A"/>
    <w:multiLevelType w:val="hybridMultilevel"/>
    <w:tmpl w:val="7402FD92"/>
    <w:lvl w:ilvl="0" w:tplc="18BEB26A">
      <w:numFmt w:val="bullet"/>
      <w:lvlText w:val="•"/>
      <w:lvlJc w:val="left"/>
      <w:pPr>
        <w:ind w:left="1065" w:hanging="705"/>
      </w:pPr>
      <w:rPr>
        <w:rFonts w:ascii="Renault Group" w:eastAsiaTheme="minorHAnsi" w:hAnsi="Renault Group" w:cstheme="minorBidi" w:hint="default"/>
      </w:rPr>
    </w:lvl>
    <w:lvl w:ilvl="1" w:tplc="891EE7BC">
      <w:numFmt w:val="bullet"/>
      <w:lvlText w:val=""/>
      <w:lvlJc w:val="left"/>
      <w:pPr>
        <w:ind w:left="1785" w:hanging="705"/>
      </w:pPr>
      <w:rPr>
        <w:rFonts w:ascii="Symbol" w:eastAsiaTheme="minorHAnsi" w:hAnsi="Symbol"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852503"/>
    <w:multiLevelType w:val="hybridMultilevel"/>
    <w:tmpl w:val="43686C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73541AC"/>
    <w:multiLevelType w:val="hybridMultilevel"/>
    <w:tmpl w:val="6B284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8B3855"/>
    <w:multiLevelType w:val="hybridMultilevel"/>
    <w:tmpl w:val="A0D6B4B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68" w:hanging="360"/>
      </w:pPr>
      <w:rPr>
        <w:rFonts w:ascii="Symbol" w:hAnsi="Symbol" w:hint="default"/>
      </w:rPr>
    </w:lvl>
    <w:lvl w:ilvl="2" w:tplc="08070005" w:tentative="1">
      <w:start w:val="1"/>
      <w:numFmt w:val="bullet"/>
      <w:lvlText w:val=""/>
      <w:lvlJc w:val="left"/>
      <w:pPr>
        <w:ind w:left="788" w:hanging="360"/>
      </w:pPr>
      <w:rPr>
        <w:rFonts w:ascii="Wingdings" w:hAnsi="Wingdings" w:hint="default"/>
      </w:rPr>
    </w:lvl>
    <w:lvl w:ilvl="3" w:tplc="08070001" w:tentative="1">
      <w:start w:val="1"/>
      <w:numFmt w:val="bullet"/>
      <w:lvlText w:val=""/>
      <w:lvlJc w:val="left"/>
      <w:pPr>
        <w:ind w:left="1508" w:hanging="360"/>
      </w:pPr>
      <w:rPr>
        <w:rFonts w:ascii="Symbol" w:hAnsi="Symbol" w:hint="default"/>
      </w:rPr>
    </w:lvl>
    <w:lvl w:ilvl="4" w:tplc="08070003" w:tentative="1">
      <w:start w:val="1"/>
      <w:numFmt w:val="bullet"/>
      <w:lvlText w:val="o"/>
      <w:lvlJc w:val="left"/>
      <w:pPr>
        <w:ind w:left="2228" w:hanging="360"/>
      </w:pPr>
      <w:rPr>
        <w:rFonts w:ascii="Courier New" w:hAnsi="Courier New" w:cs="Courier New" w:hint="default"/>
      </w:rPr>
    </w:lvl>
    <w:lvl w:ilvl="5" w:tplc="08070005" w:tentative="1">
      <w:start w:val="1"/>
      <w:numFmt w:val="bullet"/>
      <w:lvlText w:val=""/>
      <w:lvlJc w:val="left"/>
      <w:pPr>
        <w:ind w:left="2948" w:hanging="360"/>
      </w:pPr>
      <w:rPr>
        <w:rFonts w:ascii="Wingdings" w:hAnsi="Wingdings" w:hint="default"/>
      </w:rPr>
    </w:lvl>
    <w:lvl w:ilvl="6" w:tplc="08070001" w:tentative="1">
      <w:start w:val="1"/>
      <w:numFmt w:val="bullet"/>
      <w:lvlText w:val=""/>
      <w:lvlJc w:val="left"/>
      <w:pPr>
        <w:ind w:left="3668" w:hanging="360"/>
      </w:pPr>
      <w:rPr>
        <w:rFonts w:ascii="Symbol" w:hAnsi="Symbol" w:hint="default"/>
      </w:rPr>
    </w:lvl>
    <w:lvl w:ilvl="7" w:tplc="08070003" w:tentative="1">
      <w:start w:val="1"/>
      <w:numFmt w:val="bullet"/>
      <w:lvlText w:val="o"/>
      <w:lvlJc w:val="left"/>
      <w:pPr>
        <w:ind w:left="4388" w:hanging="360"/>
      </w:pPr>
      <w:rPr>
        <w:rFonts w:ascii="Courier New" w:hAnsi="Courier New" w:cs="Courier New" w:hint="default"/>
      </w:rPr>
    </w:lvl>
    <w:lvl w:ilvl="8" w:tplc="08070005" w:tentative="1">
      <w:start w:val="1"/>
      <w:numFmt w:val="bullet"/>
      <w:lvlText w:val=""/>
      <w:lvlJc w:val="left"/>
      <w:pPr>
        <w:ind w:left="5108" w:hanging="360"/>
      </w:pPr>
      <w:rPr>
        <w:rFonts w:ascii="Wingdings" w:hAnsi="Wingdings" w:hint="default"/>
      </w:rPr>
    </w:lvl>
  </w:abstractNum>
  <w:abstractNum w:abstractNumId="26" w15:restartNumberingAfterBreak="0">
    <w:nsid w:val="5D391743"/>
    <w:multiLevelType w:val="hybridMultilevel"/>
    <w:tmpl w:val="56767D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D61F15"/>
    <w:multiLevelType w:val="hybridMultilevel"/>
    <w:tmpl w:val="3BAEE1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BA18FC"/>
    <w:multiLevelType w:val="hybridMultilevel"/>
    <w:tmpl w:val="7E8C51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419528D"/>
    <w:multiLevelType w:val="hybridMultilevel"/>
    <w:tmpl w:val="4AFC1F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9A81F67"/>
    <w:multiLevelType w:val="hybridMultilevel"/>
    <w:tmpl w:val="F90009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DA2A58"/>
    <w:multiLevelType w:val="hybridMultilevel"/>
    <w:tmpl w:val="7ABCF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E0A2B23"/>
    <w:multiLevelType w:val="hybridMultilevel"/>
    <w:tmpl w:val="0D26D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7810526">
    <w:abstractNumId w:val="8"/>
  </w:num>
  <w:num w:numId="2" w16cid:durableId="1039553166">
    <w:abstractNumId w:val="3"/>
  </w:num>
  <w:num w:numId="3" w16cid:durableId="1260992023">
    <w:abstractNumId w:val="2"/>
  </w:num>
  <w:num w:numId="4" w16cid:durableId="345205978">
    <w:abstractNumId w:val="1"/>
  </w:num>
  <w:num w:numId="5" w16cid:durableId="1733767014">
    <w:abstractNumId w:val="0"/>
  </w:num>
  <w:num w:numId="6" w16cid:durableId="1987464553">
    <w:abstractNumId w:val="9"/>
  </w:num>
  <w:num w:numId="7" w16cid:durableId="986083427">
    <w:abstractNumId w:val="7"/>
  </w:num>
  <w:num w:numId="8" w16cid:durableId="1293051654">
    <w:abstractNumId w:val="6"/>
  </w:num>
  <w:num w:numId="9" w16cid:durableId="795756163">
    <w:abstractNumId w:val="5"/>
  </w:num>
  <w:num w:numId="10" w16cid:durableId="1775587830">
    <w:abstractNumId w:val="4"/>
  </w:num>
  <w:num w:numId="11" w16cid:durableId="456604384">
    <w:abstractNumId w:val="33"/>
  </w:num>
  <w:num w:numId="12" w16cid:durableId="1037122996">
    <w:abstractNumId w:val="19"/>
  </w:num>
  <w:num w:numId="13" w16cid:durableId="1621062619">
    <w:abstractNumId w:val="14"/>
  </w:num>
  <w:num w:numId="14" w16cid:durableId="936986767">
    <w:abstractNumId w:val="18"/>
  </w:num>
  <w:num w:numId="15" w16cid:durableId="392891976">
    <w:abstractNumId w:val="24"/>
  </w:num>
  <w:num w:numId="16" w16cid:durableId="203567512">
    <w:abstractNumId w:val="15"/>
  </w:num>
  <w:num w:numId="17" w16cid:durableId="715618074">
    <w:abstractNumId w:val="21"/>
  </w:num>
  <w:num w:numId="18" w16cid:durableId="2122143408">
    <w:abstractNumId w:val="25"/>
  </w:num>
  <w:num w:numId="19" w16cid:durableId="1412893937">
    <w:abstractNumId w:val="17"/>
  </w:num>
  <w:num w:numId="20" w16cid:durableId="1441293752">
    <w:abstractNumId w:val="22"/>
  </w:num>
  <w:num w:numId="21" w16cid:durableId="459492675">
    <w:abstractNumId w:val="23"/>
  </w:num>
  <w:num w:numId="22" w16cid:durableId="2122189050">
    <w:abstractNumId w:val="30"/>
  </w:num>
  <w:num w:numId="23" w16cid:durableId="895703196">
    <w:abstractNumId w:val="26"/>
  </w:num>
  <w:num w:numId="24" w16cid:durableId="199392369">
    <w:abstractNumId w:val="29"/>
  </w:num>
  <w:num w:numId="25" w16cid:durableId="1850363572">
    <w:abstractNumId w:val="31"/>
  </w:num>
  <w:num w:numId="26" w16cid:durableId="1036806570">
    <w:abstractNumId w:val="27"/>
  </w:num>
  <w:num w:numId="27" w16cid:durableId="1194271227">
    <w:abstractNumId w:val="28"/>
  </w:num>
  <w:num w:numId="28" w16cid:durableId="536047457">
    <w:abstractNumId w:val="13"/>
  </w:num>
  <w:num w:numId="29" w16cid:durableId="623654072">
    <w:abstractNumId w:val="12"/>
  </w:num>
  <w:num w:numId="30" w16cid:durableId="743528301">
    <w:abstractNumId w:val="16"/>
  </w:num>
  <w:num w:numId="31" w16cid:durableId="1269507609">
    <w:abstractNumId w:val="20"/>
  </w:num>
  <w:num w:numId="32" w16cid:durableId="285696875">
    <w:abstractNumId w:val="10"/>
  </w:num>
  <w:num w:numId="33" w16cid:durableId="1456289838">
    <w:abstractNumId w:val="32"/>
  </w:num>
  <w:num w:numId="34" w16cid:durableId="1678191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77"/>
    <w:rsid w:val="00002EAC"/>
    <w:rsid w:val="00003895"/>
    <w:rsid w:val="000066A1"/>
    <w:rsid w:val="00006E88"/>
    <w:rsid w:val="00006F5A"/>
    <w:rsid w:val="0002683C"/>
    <w:rsid w:val="0004361E"/>
    <w:rsid w:val="000501F2"/>
    <w:rsid w:val="00057DD0"/>
    <w:rsid w:val="000628E5"/>
    <w:rsid w:val="00087566"/>
    <w:rsid w:val="000A37C3"/>
    <w:rsid w:val="000A57A5"/>
    <w:rsid w:val="000A5BE4"/>
    <w:rsid w:val="000B6620"/>
    <w:rsid w:val="000C0D96"/>
    <w:rsid w:val="000C321F"/>
    <w:rsid w:val="000D142E"/>
    <w:rsid w:val="000D18E2"/>
    <w:rsid w:val="000D7435"/>
    <w:rsid w:val="000F439F"/>
    <w:rsid w:val="001036CD"/>
    <w:rsid w:val="00103D8E"/>
    <w:rsid w:val="001230D0"/>
    <w:rsid w:val="001412EE"/>
    <w:rsid w:val="00161A38"/>
    <w:rsid w:val="00163DFC"/>
    <w:rsid w:val="00171173"/>
    <w:rsid w:val="001814C1"/>
    <w:rsid w:val="001901DA"/>
    <w:rsid w:val="00196BF9"/>
    <w:rsid w:val="001B022F"/>
    <w:rsid w:val="001B4AC9"/>
    <w:rsid w:val="001B591C"/>
    <w:rsid w:val="001B7C4D"/>
    <w:rsid w:val="001D5F2C"/>
    <w:rsid w:val="001F2E74"/>
    <w:rsid w:val="00222FCF"/>
    <w:rsid w:val="00233B1A"/>
    <w:rsid w:val="00241D17"/>
    <w:rsid w:val="002439D8"/>
    <w:rsid w:val="00266C7C"/>
    <w:rsid w:val="002670D6"/>
    <w:rsid w:val="002776D5"/>
    <w:rsid w:val="002836DD"/>
    <w:rsid w:val="00290DE5"/>
    <w:rsid w:val="00293E0C"/>
    <w:rsid w:val="002946FE"/>
    <w:rsid w:val="002A4C29"/>
    <w:rsid w:val="002B2218"/>
    <w:rsid w:val="002B7340"/>
    <w:rsid w:val="002C508D"/>
    <w:rsid w:val="002C5B84"/>
    <w:rsid w:val="002E0469"/>
    <w:rsid w:val="002E2E49"/>
    <w:rsid w:val="00314F6D"/>
    <w:rsid w:val="0034053C"/>
    <w:rsid w:val="003452F3"/>
    <w:rsid w:val="00365B7A"/>
    <w:rsid w:val="003864AD"/>
    <w:rsid w:val="00393A9B"/>
    <w:rsid w:val="003A1145"/>
    <w:rsid w:val="003A6A28"/>
    <w:rsid w:val="003B2241"/>
    <w:rsid w:val="003B367C"/>
    <w:rsid w:val="003D4D16"/>
    <w:rsid w:val="003E08F1"/>
    <w:rsid w:val="003E68CC"/>
    <w:rsid w:val="004022B4"/>
    <w:rsid w:val="00425677"/>
    <w:rsid w:val="0043320E"/>
    <w:rsid w:val="00433895"/>
    <w:rsid w:val="00433EDD"/>
    <w:rsid w:val="004411F0"/>
    <w:rsid w:val="0044219E"/>
    <w:rsid w:val="00442776"/>
    <w:rsid w:val="00445D64"/>
    <w:rsid w:val="0045216F"/>
    <w:rsid w:val="00452961"/>
    <w:rsid w:val="0045556C"/>
    <w:rsid w:val="0046176B"/>
    <w:rsid w:val="00461E53"/>
    <w:rsid w:val="004B0214"/>
    <w:rsid w:val="004B3DC7"/>
    <w:rsid w:val="004B6897"/>
    <w:rsid w:val="004C6094"/>
    <w:rsid w:val="004E55AB"/>
    <w:rsid w:val="004F3B14"/>
    <w:rsid w:val="005270FA"/>
    <w:rsid w:val="00544273"/>
    <w:rsid w:val="00544345"/>
    <w:rsid w:val="00557380"/>
    <w:rsid w:val="0056119F"/>
    <w:rsid w:val="00563FEC"/>
    <w:rsid w:val="005732EA"/>
    <w:rsid w:val="00573F62"/>
    <w:rsid w:val="00584B31"/>
    <w:rsid w:val="005A2F94"/>
    <w:rsid w:val="005B10DA"/>
    <w:rsid w:val="005C775F"/>
    <w:rsid w:val="005E094D"/>
    <w:rsid w:val="005F3E95"/>
    <w:rsid w:val="0061682B"/>
    <w:rsid w:val="0063379F"/>
    <w:rsid w:val="00642390"/>
    <w:rsid w:val="0064420C"/>
    <w:rsid w:val="00646166"/>
    <w:rsid w:val="00655A10"/>
    <w:rsid w:val="006672B4"/>
    <w:rsid w:val="00682310"/>
    <w:rsid w:val="00682D2F"/>
    <w:rsid w:val="00686FE1"/>
    <w:rsid w:val="006A153E"/>
    <w:rsid w:val="006B5C7E"/>
    <w:rsid w:val="006D697C"/>
    <w:rsid w:val="006E27BF"/>
    <w:rsid w:val="006F2AF0"/>
    <w:rsid w:val="006F3E46"/>
    <w:rsid w:val="00703C60"/>
    <w:rsid w:val="00705F82"/>
    <w:rsid w:val="00736C6D"/>
    <w:rsid w:val="00742010"/>
    <w:rsid w:val="00746001"/>
    <w:rsid w:val="00792273"/>
    <w:rsid w:val="007979A3"/>
    <w:rsid w:val="007A46E2"/>
    <w:rsid w:val="007B1281"/>
    <w:rsid w:val="007B3A26"/>
    <w:rsid w:val="007C3991"/>
    <w:rsid w:val="007C61B0"/>
    <w:rsid w:val="007D3970"/>
    <w:rsid w:val="007D4324"/>
    <w:rsid w:val="007E317D"/>
    <w:rsid w:val="007E4F11"/>
    <w:rsid w:val="007F4522"/>
    <w:rsid w:val="007F7ECB"/>
    <w:rsid w:val="008022BF"/>
    <w:rsid w:val="0080313B"/>
    <w:rsid w:val="00805FAA"/>
    <w:rsid w:val="008124BD"/>
    <w:rsid w:val="00814CBC"/>
    <w:rsid w:val="00815B14"/>
    <w:rsid w:val="0081689C"/>
    <w:rsid w:val="00826A82"/>
    <w:rsid w:val="00833877"/>
    <w:rsid w:val="00842FCB"/>
    <w:rsid w:val="008430E7"/>
    <w:rsid w:val="00844956"/>
    <w:rsid w:val="008708DB"/>
    <w:rsid w:val="00871E33"/>
    <w:rsid w:val="00872FC1"/>
    <w:rsid w:val="008755E9"/>
    <w:rsid w:val="00877117"/>
    <w:rsid w:val="00895559"/>
    <w:rsid w:val="008B37EF"/>
    <w:rsid w:val="008B61BB"/>
    <w:rsid w:val="008C3A08"/>
    <w:rsid w:val="008C7E44"/>
    <w:rsid w:val="008E129C"/>
    <w:rsid w:val="008E2A6E"/>
    <w:rsid w:val="008E63AA"/>
    <w:rsid w:val="008F0F07"/>
    <w:rsid w:val="008F2A13"/>
    <w:rsid w:val="009010DB"/>
    <w:rsid w:val="00903C39"/>
    <w:rsid w:val="009132CB"/>
    <w:rsid w:val="009157BE"/>
    <w:rsid w:val="00922211"/>
    <w:rsid w:val="00945853"/>
    <w:rsid w:val="00945E55"/>
    <w:rsid w:val="00947636"/>
    <w:rsid w:val="0095582F"/>
    <w:rsid w:val="00966C87"/>
    <w:rsid w:val="0096767F"/>
    <w:rsid w:val="00976497"/>
    <w:rsid w:val="00982EE8"/>
    <w:rsid w:val="00986599"/>
    <w:rsid w:val="00991E66"/>
    <w:rsid w:val="009968C5"/>
    <w:rsid w:val="009A23AB"/>
    <w:rsid w:val="009A3F7D"/>
    <w:rsid w:val="009D180E"/>
    <w:rsid w:val="009E5C5E"/>
    <w:rsid w:val="009F488D"/>
    <w:rsid w:val="00A012DB"/>
    <w:rsid w:val="00A10CE9"/>
    <w:rsid w:val="00A5070E"/>
    <w:rsid w:val="00A602D8"/>
    <w:rsid w:val="00A73E72"/>
    <w:rsid w:val="00A8620B"/>
    <w:rsid w:val="00A86EC8"/>
    <w:rsid w:val="00A94BE0"/>
    <w:rsid w:val="00AA6196"/>
    <w:rsid w:val="00AA77B7"/>
    <w:rsid w:val="00AC1F48"/>
    <w:rsid w:val="00B32F4C"/>
    <w:rsid w:val="00B35307"/>
    <w:rsid w:val="00B37DE1"/>
    <w:rsid w:val="00B5707D"/>
    <w:rsid w:val="00B632FB"/>
    <w:rsid w:val="00B64F18"/>
    <w:rsid w:val="00B80820"/>
    <w:rsid w:val="00B80EC4"/>
    <w:rsid w:val="00B91DE6"/>
    <w:rsid w:val="00B92FB1"/>
    <w:rsid w:val="00B94AE1"/>
    <w:rsid w:val="00BA34A9"/>
    <w:rsid w:val="00BA7011"/>
    <w:rsid w:val="00BB505A"/>
    <w:rsid w:val="00BD60E0"/>
    <w:rsid w:val="00BE25BF"/>
    <w:rsid w:val="00BF451E"/>
    <w:rsid w:val="00C10E75"/>
    <w:rsid w:val="00C15A6D"/>
    <w:rsid w:val="00C21B90"/>
    <w:rsid w:val="00C31F14"/>
    <w:rsid w:val="00C37FBD"/>
    <w:rsid w:val="00C568DD"/>
    <w:rsid w:val="00C64900"/>
    <w:rsid w:val="00C7127A"/>
    <w:rsid w:val="00C8105C"/>
    <w:rsid w:val="00C875AD"/>
    <w:rsid w:val="00CA29F6"/>
    <w:rsid w:val="00CA40A5"/>
    <w:rsid w:val="00CA5361"/>
    <w:rsid w:val="00CA7038"/>
    <w:rsid w:val="00CB4F80"/>
    <w:rsid w:val="00CC230A"/>
    <w:rsid w:val="00CC492A"/>
    <w:rsid w:val="00CE135A"/>
    <w:rsid w:val="00CE2A63"/>
    <w:rsid w:val="00CE4A88"/>
    <w:rsid w:val="00CF260D"/>
    <w:rsid w:val="00CF6B83"/>
    <w:rsid w:val="00CF760B"/>
    <w:rsid w:val="00D04052"/>
    <w:rsid w:val="00D053F3"/>
    <w:rsid w:val="00D0676D"/>
    <w:rsid w:val="00D224A2"/>
    <w:rsid w:val="00D265D9"/>
    <w:rsid w:val="00D42BDE"/>
    <w:rsid w:val="00D44331"/>
    <w:rsid w:val="00D51AF9"/>
    <w:rsid w:val="00D54C2A"/>
    <w:rsid w:val="00D7269C"/>
    <w:rsid w:val="00D81E89"/>
    <w:rsid w:val="00DA0554"/>
    <w:rsid w:val="00DA18FB"/>
    <w:rsid w:val="00DA27E1"/>
    <w:rsid w:val="00DA45C2"/>
    <w:rsid w:val="00DB2A08"/>
    <w:rsid w:val="00DC7837"/>
    <w:rsid w:val="00DC7D93"/>
    <w:rsid w:val="00DD12AD"/>
    <w:rsid w:val="00DD2205"/>
    <w:rsid w:val="00DD7A2D"/>
    <w:rsid w:val="00DE02A1"/>
    <w:rsid w:val="00DE1443"/>
    <w:rsid w:val="00DE72B9"/>
    <w:rsid w:val="00DF616B"/>
    <w:rsid w:val="00DF7710"/>
    <w:rsid w:val="00E130C9"/>
    <w:rsid w:val="00E27DE3"/>
    <w:rsid w:val="00E30AF4"/>
    <w:rsid w:val="00E35CC3"/>
    <w:rsid w:val="00E3710C"/>
    <w:rsid w:val="00E521F2"/>
    <w:rsid w:val="00E61D30"/>
    <w:rsid w:val="00E75358"/>
    <w:rsid w:val="00E7597A"/>
    <w:rsid w:val="00E92B49"/>
    <w:rsid w:val="00EA248C"/>
    <w:rsid w:val="00EB39C6"/>
    <w:rsid w:val="00EB3F35"/>
    <w:rsid w:val="00EC09A4"/>
    <w:rsid w:val="00EF3D4A"/>
    <w:rsid w:val="00EF48F4"/>
    <w:rsid w:val="00EF648E"/>
    <w:rsid w:val="00F024F7"/>
    <w:rsid w:val="00F02802"/>
    <w:rsid w:val="00F160D2"/>
    <w:rsid w:val="00F22D0C"/>
    <w:rsid w:val="00F32564"/>
    <w:rsid w:val="00F359D2"/>
    <w:rsid w:val="00F434E7"/>
    <w:rsid w:val="00F46A88"/>
    <w:rsid w:val="00F5284E"/>
    <w:rsid w:val="00F62759"/>
    <w:rsid w:val="00F6302E"/>
    <w:rsid w:val="00F6393F"/>
    <w:rsid w:val="00F75D05"/>
    <w:rsid w:val="00F9327D"/>
    <w:rsid w:val="00F97755"/>
    <w:rsid w:val="00FA062C"/>
    <w:rsid w:val="00FB4130"/>
    <w:rsid w:val="00FC08AC"/>
    <w:rsid w:val="00FC0E88"/>
    <w:rsid w:val="00FD6CFC"/>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rsid w:val="007D3970"/>
    <w:pPr>
      <w:spacing w:before="0" w:line="240" w:lineRule="auto"/>
    </w:pPr>
    <w:rPr>
      <w:sz w:val="14"/>
    </w:rPr>
  </w:style>
  <w:style w:type="character" w:customStyle="1" w:styleId="FuzeileZchn">
    <w:name w:val="Fußzeile Zchn"/>
    <w:basedOn w:val="Absatz-Standardschriftart"/>
    <w:link w:val="Fuzeile"/>
    <w:uiPriority w:val="99"/>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customStyle="1" w:styleId="NichtaufgelsteErwhnung1">
    <w:name w:val="Nicht aufgelöste Erwähnung1"/>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 w:type="paragraph" w:styleId="Listenabsatz">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Standard"/>
    <w:link w:val="ListenabsatzZchn"/>
    <w:uiPriority w:val="34"/>
    <w:qFormat/>
    <w:rsid w:val="00792273"/>
    <w:pPr>
      <w:ind w:left="720"/>
      <w:contextualSpacing/>
    </w:pPr>
  </w:style>
  <w:style w:type="paragraph" w:styleId="Titel">
    <w:name w:val="Title"/>
    <w:aliases w:val="Headline"/>
    <w:basedOn w:val="Standard"/>
    <w:next w:val="Standard"/>
    <w:link w:val="TitelZchn"/>
    <w:uiPriority w:val="99"/>
    <w:qFormat/>
    <w:rsid w:val="006A153E"/>
    <w:pPr>
      <w:spacing w:before="0"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6A153E"/>
    <w:rPr>
      <w:rFonts w:ascii="Arial" w:eastAsia="MS Mincho" w:hAnsi="Arial" w:cs="Arial"/>
      <w:b/>
      <w:caps/>
      <w:color w:val="000000"/>
      <w:spacing w:val="11"/>
      <w:sz w:val="32"/>
      <w:szCs w:val="24"/>
    </w:rPr>
  </w:style>
  <w:style w:type="character" w:customStyle="1" w:styleId="NichtaufgelsteErwhnung2">
    <w:name w:val="Nicht aufgelöste Erwähnung2"/>
    <w:basedOn w:val="Absatz-Standardschriftart"/>
    <w:uiPriority w:val="99"/>
    <w:semiHidden/>
    <w:unhideWhenUsed/>
    <w:rsid w:val="00B37DE1"/>
    <w:rPr>
      <w:color w:val="605E5C"/>
      <w:shd w:val="clear" w:color="auto" w:fill="E1DFDD"/>
    </w:rPr>
  </w:style>
  <w:style w:type="paragraph" w:customStyle="1" w:styleId="Sous-titre1">
    <w:name w:val="Sous-titre1"/>
    <w:qFormat/>
    <w:rsid w:val="00742010"/>
    <w:rPr>
      <w:rFonts w:ascii="Arial" w:hAnsi="Arial" w:cs="Arial"/>
      <w:caps/>
      <w:sz w:val="22"/>
      <w:szCs w:val="22"/>
      <w:lang w:val="fr-CH"/>
    </w:rPr>
  </w:style>
  <w:style w:type="character" w:customStyle="1" w:styleId="ListenabsatzZchn">
    <w:name w:val="Listenabsatz Zchn"/>
    <w:aliases w:val="Par. de liste Zchn,FooterText Zchn,Bullet List Zchn,List Paragraph1 Zchn,numbered Zchn,Paragraphe de liste1 Zchn,Bulletr List Paragraph Zchn,列出段落 Zchn,列出段落1 Zchn,List Paragraph2 Zchn,List Paragraph21 Zchn,Parágrafo da Lista1 Zchn"/>
    <w:basedOn w:val="Absatz-Standardschriftart"/>
    <w:link w:val="Listenabsatz"/>
    <w:uiPriority w:val="34"/>
    <w:locked/>
    <w:rsid w:val="00D053F3"/>
    <w:rPr>
      <w:sz w:val="18"/>
    </w:rPr>
  </w:style>
  <w:style w:type="character" w:styleId="NichtaufgelsteErwhnung">
    <w:name w:val="Unresolved Mention"/>
    <w:basedOn w:val="Absatz-Standardschriftart"/>
    <w:uiPriority w:val="99"/>
    <w:semiHidden/>
    <w:unhideWhenUsed/>
    <w:rsid w:val="00445D64"/>
    <w:rPr>
      <w:color w:val="605E5C"/>
      <w:shd w:val="clear" w:color="auto" w:fill="E1DFDD"/>
    </w:rPr>
  </w:style>
  <w:style w:type="table" w:customStyle="1" w:styleId="Grilledutableau2">
    <w:name w:val="Grille du tableau2"/>
    <w:basedOn w:val="NormaleTabelle"/>
    <w:next w:val="Tabellenraster"/>
    <w:uiPriority w:val="59"/>
    <w:rsid w:val="002946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renault.ch/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enault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FBAF2403E479BA2BCBC800AA88FAE"/>
        <w:category>
          <w:name w:val="Allgemein"/>
          <w:gallery w:val="placeholder"/>
        </w:category>
        <w:types>
          <w:type w:val="bbPlcHdr"/>
        </w:types>
        <w:behaviors>
          <w:behavior w:val="content"/>
        </w:behaviors>
        <w:guid w:val="{4FF4B541-67FB-4214-B900-DA61655ADF03}"/>
      </w:docPartPr>
      <w:docPartBody>
        <w:p w:rsidR="005C190E" w:rsidRDefault="006C1326" w:rsidP="006C1326">
          <w:pPr>
            <w:pStyle w:val="AFBFBAF2403E479BA2BCBC800AA88FAE"/>
          </w:pPr>
          <w:r w:rsidRPr="00021D16">
            <w:rPr>
              <w:rStyle w:val="Platzhalt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Renault Group">
    <w:altName w:val="Calibri"/>
    <w:charset w:val="00"/>
    <w:family w:val="auto"/>
    <w:pitch w:val="variable"/>
    <w:sig w:usb0="E00002A7"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3C"/>
    <w:rsid w:val="00147F3E"/>
    <w:rsid w:val="004836FC"/>
    <w:rsid w:val="005C190E"/>
    <w:rsid w:val="005E31E5"/>
    <w:rsid w:val="006C1326"/>
    <w:rsid w:val="008116ED"/>
    <w:rsid w:val="008A3CBD"/>
    <w:rsid w:val="009460F9"/>
    <w:rsid w:val="0097120B"/>
    <w:rsid w:val="00B302F8"/>
    <w:rsid w:val="00B4247C"/>
    <w:rsid w:val="00CD2F3C"/>
    <w:rsid w:val="00DD1085"/>
    <w:rsid w:val="00E431A8"/>
    <w:rsid w:val="00FE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2981E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1326"/>
    <w:rPr>
      <w:color w:val="808080"/>
    </w:rPr>
  </w:style>
  <w:style w:type="paragraph" w:customStyle="1" w:styleId="AFBFBAF2403E479BA2BCBC800AA88FAE">
    <w:name w:val="AFBFBAF2403E479BA2BCBC800AA88FAE"/>
    <w:rsid w:val="006C1326"/>
    <w:pPr>
      <w:spacing w:after="160" w:line="259" w:lineRule="auto"/>
    </w:pPr>
    <w:rPr>
      <w:sz w:val="22"/>
      <w:szCs w:val="22"/>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5419E-F228-4AE1-8BBA-BA235435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8FD4F-8FE2-4B3D-80F9-43C3E90BB5FC}">
  <ds:schemaRefs>
    <ds:schemaRef ds:uri="http://schemas.microsoft.com/sharepoint/v3/contenttype/forms"/>
  </ds:schemaRefs>
</ds:datastoreItem>
</file>

<file path=customXml/itemProps3.xml><?xml version="1.0" encoding="utf-8"?>
<ds:datastoreItem xmlns:ds="http://schemas.openxmlformats.org/officeDocument/2006/customXml" ds:itemID="{06AD7625-FF0C-4706-B65E-45CD48E13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5834</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Communiqué de presse</vt:lpstr>
      <vt:lpstr>Communiqué de presse</vt:lpstr>
      <vt:lpstr>Titre de niveau 1 (style RG_Titre 1)</vt:lpstr>
      <vt:lpstr>    Titre de niveau 2 (style RG_Titre 2)</vt:lpstr>
    </vt:vector>
  </TitlesOfParts>
  <Company>Renault Group</Company>
  <LinksUpToDate>false</LinksUpToDate>
  <CharactersWithSpaces>6747</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Karin Kirchner</dc:creator>
  <cp:keywords/>
  <dc:description/>
  <cp:lastModifiedBy>Zoe Jaggi</cp:lastModifiedBy>
  <cp:revision>2</cp:revision>
  <cp:lastPrinted>2021-04-26T11:47:00Z</cp:lastPrinted>
  <dcterms:created xsi:type="dcterms:W3CDTF">2022-06-21T13:49:00Z</dcterms:created>
  <dcterms:modified xsi:type="dcterms:W3CDTF">2022-06-21T13:49:00Z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2021-06-03T10:09:07Z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23f10377-3e40-4a8b-a758-4613c0994bed</vt:lpwstr>
  </property>
  <property fmtid="{D5CDD505-2E9C-101B-9397-08002B2CF9AE}" pid="9" name="MSIP_Label_fd1c0902-ed92-4fed-896d-2e7725de02d4_ContentBits">
    <vt:lpwstr>2</vt:lpwstr>
  </property>
</Properties>
</file>