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6339" w14:textId="4C4789C6" w:rsidR="00E92876" w:rsidRPr="00E92876" w:rsidRDefault="00E92876" w:rsidP="004D2C0A">
      <w:pPr>
        <w:pStyle w:val="3Einleitung"/>
        <w:spacing w:line="276" w:lineRule="auto"/>
        <w:jc w:val="left"/>
        <w:rPr>
          <w:rFonts w:eastAsia="Arial Unicode MS" w:cs="Times New Roman"/>
          <w:bCs/>
          <w:noProof/>
          <w:color w:val="auto"/>
          <w:sz w:val="24"/>
          <w:szCs w:val="24"/>
          <w:lang w:val="fr-CH" w:eastAsia="de-CH"/>
        </w:rPr>
      </w:pPr>
      <w:r w:rsidRPr="00E92876">
        <w:rPr>
          <w:rFonts w:eastAsia="Arial Unicode MS" w:cs="Times New Roman"/>
          <w:bCs/>
          <w:noProof/>
          <w:color w:val="auto"/>
          <w:sz w:val="24"/>
          <w:szCs w:val="24"/>
          <w:lang w:val="fr-CH" w:eastAsia="de-CH"/>
        </w:rPr>
        <w:t xml:space="preserve">EPISODE </w:t>
      </w:r>
      <w:r w:rsidR="00280FB5">
        <w:rPr>
          <w:rFonts w:eastAsia="Arial Unicode MS" w:cs="Times New Roman"/>
          <w:bCs/>
          <w:noProof/>
          <w:color w:val="auto"/>
          <w:sz w:val="24"/>
          <w:szCs w:val="24"/>
          <w:lang w:val="fr-CH" w:eastAsia="de-CH"/>
        </w:rPr>
        <w:t>3</w:t>
      </w:r>
      <w:r w:rsidRPr="00E92876">
        <w:rPr>
          <w:rFonts w:eastAsia="Arial Unicode MS" w:cs="Times New Roman"/>
          <w:bCs/>
          <w:noProof/>
          <w:color w:val="auto"/>
          <w:sz w:val="24"/>
          <w:szCs w:val="24"/>
          <w:lang w:val="fr-CH" w:eastAsia="de-CH"/>
        </w:rPr>
        <w:t xml:space="preserve"> </w:t>
      </w:r>
      <w:r>
        <w:rPr>
          <w:rFonts w:eastAsia="Arial Unicode MS" w:cs="Times New Roman"/>
          <w:bCs/>
          <w:noProof/>
          <w:color w:val="auto"/>
          <w:sz w:val="24"/>
          <w:szCs w:val="24"/>
          <w:lang w:val="fr-CH" w:eastAsia="de-CH"/>
        </w:rPr>
        <w:t>–</w:t>
      </w:r>
      <w:r w:rsidR="006A3D7B">
        <w:rPr>
          <w:rFonts w:eastAsia="Arial Unicode MS" w:cs="Times New Roman"/>
          <w:b w:val="0"/>
          <w:noProof/>
          <w:color w:val="auto"/>
          <w:sz w:val="24"/>
          <w:szCs w:val="24"/>
          <w:lang w:val="fr-CH" w:eastAsia="de-CH"/>
        </w:rPr>
        <w:t xml:space="preserve"> </w:t>
      </w:r>
      <w:r w:rsidR="00280FB5" w:rsidRPr="00280FB5">
        <w:rPr>
          <w:rFonts w:eastAsia="Arial Unicode MS" w:cs="Times New Roman"/>
          <w:b w:val="0"/>
          <w:noProof/>
          <w:color w:val="auto"/>
          <w:sz w:val="24"/>
          <w:szCs w:val="24"/>
          <w:lang w:val="fr-CH" w:eastAsia="de-CH"/>
        </w:rPr>
        <w:t>UN BREVET POUR RÉDUIRE ENCORE DAVANTAGE L’IMPACT ENVIRONNEMENTAL DU MOTEUR ÉLECTRIQUE</w:t>
      </w:r>
    </w:p>
    <w:p w14:paraId="2322A253" w14:textId="38D9F280" w:rsidR="00A90348" w:rsidRDefault="00280FB5" w:rsidP="00BF1D2E">
      <w:pPr>
        <w:pStyle w:val="3Einleitung"/>
        <w:spacing w:line="276" w:lineRule="auto"/>
        <w:jc w:val="left"/>
        <w:rPr>
          <w:rFonts w:eastAsiaTheme="minorHAnsi"/>
          <w:color w:val="050505"/>
          <w:sz w:val="20"/>
          <w:szCs w:val="20"/>
          <w:lang w:val="fr-CH" w:eastAsia="fr-CH"/>
        </w:rPr>
      </w:pPr>
      <w:r w:rsidRPr="00BF1D2E">
        <w:rPr>
          <w:rFonts w:eastAsia="Arial Unicode MS" w:cs="Times New Roman"/>
          <w:bCs/>
          <w:noProof/>
          <w:color w:val="auto"/>
          <w:sz w:val="36"/>
          <w:szCs w:val="20"/>
          <w:lang w:val="fr-CH" w:eastAsia="de-CH"/>
        </w:rPr>
        <w:t xml:space="preserve">NOUVELLE </w:t>
      </w:r>
      <w:r>
        <w:rPr>
          <w:rFonts w:eastAsia="Arial Unicode MS" w:cs="Times New Roman"/>
          <w:bCs/>
          <w:noProof/>
          <w:color w:val="auto"/>
          <w:sz w:val="36"/>
          <w:szCs w:val="20"/>
          <w:lang w:val="fr-CH" w:eastAsia="de-CH"/>
        </w:rPr>
        <w:t>MEGANE E-TECH ELECTRIC</w:t>
      </w:r>
      <w:r w:rsidRPr="00BF1D2E">
        <w:rPr>
          <w:rFonts w:eastAsia="Arial Unicode MS" w:cs="Times New Roman"/>
          <w:bCs/>
          <w:noProof/>
          <w:color w:val="auto"/>
          <w:sz w:val="36"/>
          <w:szCs w:val="20"/>
          <w:lang w:val="fr-CH" w:eastAsia="de-CH"/>
        </w:rPr>
        <w:t xml:space="preserve">: </w:t>
      </w:r>
      <w:r w:rsidRPr="00280FB5">
        <w:rPr>
          <w:rFonts w:eastAsia="Arial Unicode MS" w:cs="Times New Roman"/>
          <w:bCs/>
          <w:noProof/>
          <w:color w:val="auto"/>
          <w:sz w:val="36"/>
          <w:szCs w:val="20"/>
          <w:lang w:val="fr-CH" w:eastAsia="de-CH"/>
        </w:rPr>
        <w:t>PLONGÉE AU CŒUR DES INNOVATIONS</w:t>
      </w:r>
    </w:p>
    <w:p w14:paraId="58E84A4A" w14:textId="09F58BA8" w:rsidR="00F16083" w:rsidRDefault="00280FB5" w:rsidP="00A90348">
      <w:pPr>
        <w:pStyle w:val="3Einleitung"/>
        <w:spacing w:line="276" w:lineRule="auto"/>
        <w:rPr>
          <w:rFonts w:eastAsiaTheme="minorHAnsi"/>
          <w:color w:val="050505"/>
          <w:sz w:val="20"/>
          <w:szCs w:val="20"/>
          <w:lang w:val="fr-CH" w:eastAsia="fr-CH"/>
        </w:rPr>
      </w:pPr>
      <w:r w:rsidRPr="00280FB5">
        <w:rPr>
          <w:noProof/>
        </w:rPr>
        <w:t xml:space="preserve">Depuis près de 125 ans, Renault n’a jamais cessé d’innover. Ses inventions ont traversé le temps et nous les utilisons chaque jour sans forcément le savoir. Boîte de vitesses à prise directe (1899), suppression de la manivelle avec système de démarrage automatique (1909), invention de la « cinquième porte » (1961), «plip» de fermeture des portes à infrarouge (1983), clé mains-libres (2000), etc. Toutes ces inventions, c’est Renault! Avec Nouvelle </w:t>
      </w:r>
      <w:r>
        <w:rPr>
          <w:noProof/>
        </w:rPr>
        <w:t>Megane E-Tech Electric</w:t>
      </w:r>
      <w:r w:rsidRPr="00280FB5">
        <w:rPr>
          <w:noProof/>
        </w:rPr>
        <w:t xml:space="preserve">, premier véhicule de sa «Nouvelle vague», Renault innove encore. Plus de 300 brevets ont été déposés lors de la conception du véhicule et de sa plateforme ! Parmi ces innovations, nous en avons sélectionnés sept que nous vous proposons de découvrir tout au long de l’été. Dans ce troisième article, Edouard Nègre, Expert machines électriques à la Direction de la conception des groupes motopropulseurs Renault, nous éclaire sur le moteur de la </w:t>
      </w:r>
      <w:r>
        <w:rPr>
          <w:noProof/>
        </w:rPr>
        <w:t>Megane E-Tech Electric</w:t>
      </w:r>
      <w:r w:rsidRPr="00280FB5">
        <w:rPr>
          <w:noProof/>
        </w:rPr>
        <w:t>. Il nous explique comment les bobines de cuivre utilisées par son rotor limitent l’impact environnemental de la voiture en excluant toute utilisation de terres rares.</w:t>
      </w:r>
    </w:p>
    <w:p w14:paraId="09065652" w14:textId="15C22FBA" w:rsidR="00BF1D2E" w:rsidRPr="00BF1D2E" w:rsidRDefault="00280FB5" w:rsidP="00280FB5">
      <w:pPr>
        <w:jc w:val="center"/>
        <w:rPr>
          <w:lang w:eastAsia="fr-CH"/>
        </w:rPr>
      </w:pPr>
      <w:r>
        <w:rPr>
          <w:noProof/>
          <w:color w:val="FF0000"/>
        </w:rPr>
        <w:drawing>
          <wp:inline distT="0" distB="0" distL="0" distR="0" wp14:anchorId="55ADB687" wp14:editId="5AAC0C42">
            <wp:extent cx="5098694" cy="2871549"/>
            <wp:effectExtent l="0" t="0" r="6985" b="5080"/>
            <wp:docPr id="7" name="Image 1" descr="Ein Bild, das Gras, draußen, Auto,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Ein Bild, das Gras, draußen, Auto, Baum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8694" cy="2871549"/>
                    </a:xfrm>
                    <a:prstGeom prst="rect">
                      <a:avLst/>
                    </a:prstGeom>
                    <a:noFill/>
                    <a:ln>
                      <a:noFill/>
                    </a:ln>
                  </pic:spPr>
                </pic:pic>
              </a:graphicData>
            </a:graphic>
          </wp:inline>
        </w:drawing>
      </w:r>
    </w:p>
    <w:p w14:paraId="7B2CB7E9" w14:textId="77777777" w:rsidR="00E92876" w:rsidRDefault="00E92876">
      <w:pPr>
        <w:rPr>
          <w:rFonts w:ascii="Arial" w:eastAsia="Times New Roman" w:hAnsi="Arial" w:cs="Arial"/>
          <w:color w:val="0D0D0D" w:themeColor="text1" w:themeTint="F2"/>
          <w:sz w:val="18"/>
          <w:szCs w:val="18"/>
          <w:lang w:eastAsia="fr-FR"/>
        </w:rPr>
      </w:pPr>
      <w:r>
        <w:rPr>
          <w:rFonts w:ascii="Arial" w:hAnsi="Arial" w:cs="Arial"/>
          <w:color w:val="0D0D0D" w:themeColor="text1" w:themeTint="F2"/>
          <w:sz w:val="18"/>
          <w:szCs w:val="18"/>
        </w:rPr>
        <w:br w:type="page"/>
      </w:r>
    </w:p>
    <w:p w14:paraId="05363323" w14:textId="77777777" w:rsidR="00280FB5" w:rsidRPr="00280FB5" w:rsidRDefault="00280FB5" w:rsidP="00280FB5">
      <w:pPr>
        <w:pStyle w:val="StandardWeb"/>
        <w:spacing w:line="276" w:lineRule="auto"/>
        <w:rPr>
          <w:rFonts w:ascii="Arial" w:hAnsi="Arial" w:cs="Arial"/>
          <w:color w:val="0D0D0D" w:themeColor="text1" w:themeTint="F2"/>
          <w:sz w:val="18"/>
          <w:szCs w:val="18"/>
          <w:lang w:val="fr-CH"/>
        </w:rPr>
      </w:pPr>
      <w:r w:rsidRPr="00280FB5">
        <w:rPr>
          <w:rFonts w:ascii="Arial" w:hAnsi="Arial" w:cs="Arial"/>
          <w:color w:val="0D0D0D" w:themeColor="text1" w:themeTint="F2"/>
          <w:sz w:val="18"/>
          <w:szCs w:val="18"/>
          <w:lang w:val="fr-CH"/>
        </w:rPr>
        <w:lastRenderedPageBreak/>
        <w:t xml:space="preserve">Pionnier dans l’électrification, Renault met à profit son savoir-faire pour développer chaque année de nouvelles innovations au service de l’électrique. Si la miniaturisation des batteries et l’accroissement de leur autonomie occupent une place prépondérante dans la recherche et le développement, le moteur n’est pas en reste. </w:t>
      </w:r>
    </w:p>
    <w:p w14:paraId="7C8991F9" w14:textId="6C1FEB56" w:rsidR="00BF1D2E" w:rsidRDefault="00280FB5" w:rsidP="00280FB5">
      <w:pPr>
        <w:pStyle w:val="StandardWeb"/>
        <w:spacing w:line="276" w:lineRule="auto"/>
        <w:rPr>
          <w:rFonts w:ascii="Arial" w:hAnsi="Arial" w:cs="Arial"/>
          <w:color w:val="0D0D0D" w:themeColor="text1" w:themeTint="F2"/>
          <w:sz w:val="18"/>
          <w:szCs w:val="18"/>
          <w:lang w:val="fr-CH"/>
        </w:rPr>
      </w:pPr>
      <w:r w:rsidRPr="00280FB5">
        <w:rPr>
          <w:rFonts w:ascii="Arial" w:hAnsi="Arial" w:cs="Arial"/>
          <w:color w:val="0D0D0D" w:themeColor="text1" w:themeTint="F2"/>
          <w:sz w:val="18"/>
          <w:szCs w:val="18"/>
          <w:lang w:val="fr-CH"/>
        </w:rPr>
        <w:t>Renault mise sur le rôle stratégique du moteur dans la chaîne de valeur électrique et a même décidé de le concevoir en interne, de A à Z. La fabrication et l’assemblage de toute sa partie active (le rotor, le stator, l’électronique de puissance, le réducteur) se font dans la Manufacture de Cléon (Seine-Maritime) en utilisant moins de matière et d’énergie, tandis que la R&amp;D est concentrée au Technocentre de Guyancourt (Yvelines).</w:t>
      </w:r>
    </w:p>
    <w:p w14:paraId="51E18307" w14:textId="6CD64B0F" w:rsidR="00280FB5" w:rsidRPr="00233447" w:rsidRDefault="00233447" w:rsidP="00280FB5">
      <w:pPr>
        <w:pStyle w:val="StandardWeb"/>
        <w:spacing w:line="276" w:lineRule="auto"/>
        <w:rPr>
          <w:rFonts w:ascii="Arial" w:hAnsi="Arial" w:cs="Arial"/>
          <w:color w:val="0D0D0D" w:themeColor="text1" w:themeTint="F2"/>
          <w:sz w:val="18"/>
          <w:szCs w:val="18"/>
          <w:lang w:val="fr-CH"/>
        </w:rPr>
      </w:pPr>
      <w:r>
        <w:rPr>
          <w:noProof/>
          <w:color w:val="FF0000"/>
        </w:rPr>
        <w:drawing>
          <wp:anchor distT="0" distB="0" distL="114300" distR="114300" simplePos="0" relativeHeight="251658240" behindDoc="1" locked="0" layoutInCell="1" allowOverlap="1" wp14:anchorId="4FE1DCCF" wp14:editId="5649EB57">
            <wp:simplePos x="0" y="0"/>
            <wp:positionH relativeFrom="margin">
              <wp:align>left</wp:align>
            </wp:positionH>
            <wp:positionV relativeFrom="paragraph">
              <wp:posOffset>6350</wp:posOffset>
            </wp:positionV>
            <wp:extent cx="2540000" cy="1430655"/>
            <wp:effectExtent l="0" t="0" r="0" b="0"/>
            <wp:wrapTight wrapText="bothSides">
              <wp:wrapPolygon edited="0">
                <wp:start x="0" y="0"/>
                <wp:lineTo x="0" y="21284"/>
                <wp:lineTo x="21384" y="21284"/>
                <wp:lineTo x="21384" y="0"/>
                <wp:lineTo x="0" y="0"/>
              </wp:wrapPolygon>
            </wp:wrapTight>
            <wp:docPr id="8" name="Image 3" descr="Ein Bild, das Person, Man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descr="Ein Bild, das Person, Mann, drinnen, stehend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0" cy="1430655"/>
                    </a:xfrm>
                    <a:prstGeom prst="rect">
                      <a:avLst/>
                    </a:prstGeom>
                    <a:noFill/>
                    <a:ln>
                      <a:noFill/>
                    </a:ln>
                  </pic:spPr>
                </pic:pic>
              </a:graphicData>
            </a:graphic>
          </wp:anchor>
        </w:drawing>
      </w:r>
      <w:proofErr w:type="gramStart"/>
      <w:r w:rsidR="00280FB5" w:rsidRPr="00280FB5">
        <w:rPr>
          <w:rFonts w:ascii="Arial" w:hAnsi="Arial" w:cs="Arial"/>
          <w:i/>
          <w:iCs/>
          <w:color w:val="0D0D0D" w:themeColor="text1" w:themeTint="F2"/>
          <w:sz w:val="18"/>
          <w:szCs w:val="18"/>
          <w:lang w:val="fr-CH"/>
        </w:rPr>
        <w:t>«Nous</w:t>
      </w:r>
      <w:proofErr w:type="gramEnd"/>
      <w:r w:rsidR="00280FB5" w:rsidRPr="00280FB5">
        <w:rPr>
          <w:rFonts w:ascii="Arial" w:hAnsi="Arial" w:cs="Arial"/>
          <w:i/>
          <w:iCs/>
          <w:color w:val="0D0D0D" w:themeColor="text1" w:themeTint="F2"/>
          <w:sz w:val="18"/>
          <w:szCs w:val="18"/>
          <w:lang w:val="fr-CH"/>
        </w:rPr>
        <w:t xml:space="preserve"> avons inventé un procédé de bobinage de rotor sans aimant. Ce dernier est remplacé par du cuivre, qui est un matériau beaucoup moins impactant pour l’environnement. Ce procédé qui a fait l’objet d’un brevet permet en outre de moduler le courant dans le rotor de manière à limiter la consommation d’énergie électrique de la batterie, en particulier à haute vitesse et sur autoroute</w:t>
      </w:r>
      <w:proofErr w:type="gramStart"/>
      <w:r w:rsidR="00280FB5" w:rsidRPr="00280FB5">
        <w:rPr>
          <w:rFonts w:ascii="Arial" w:hAnsi="Arial" w:cs="Arial"/>
          <w:i/>
          <w:iCs/>
          <w:color w:val="0D0D0D" w:themeColor="text1" w:themeTint="F2"/>
          <w:sz w:val="18"/>
          <w:szCs w:val="18"/>
          <w:lang w:val="fr-CH"/>
        </w:rPr>
        <w:t>.»</w:t>
      </w:r>
      <w:proofErr w:type="gramEnd"/>
    </w:p>
    <w:p w14:paraId="536C96EF" w14:textId="77777777" w:rsidR="00280FB5" w:rsidRPr="00280FB5" w:rsidRDefault="00280FB5" w:rsidP="00280FB5">
      <w:pPr>
        <w:pStyle w:val="StandardWeb"/>
        <w:spacing w:line="276" w:lineRule="auto"/>
        <w:rPr>
          <w:rFonts w:ascii="Arial" w:hAnsi="Arial" w:cs="Arial"/>
          <w:b/>
          <w:bCs/>
          <w:color w:val="0D0D0D" w:themeColor="text1" w:themeTint="F2"/>
          <w:sz w:val="18"/>
          <w:szCs w:val="18"/>
          <w:lang w:val="fr-CH"/>
        </w:rPr>
      </w:pPr>
      <w:r w:rsidRPr="00280FB5">
        <w:rPr>
          <w:rFonts w:ascii="Arial" w:hAnsi="Arial" w:cs="Arial"/>
          <w:b/>
          <w:bCs/>
          <w:color w:val="0D0D0D" w:themeColor="text1" w:themeTint="F2"/>
          <w:sz w:val="18"/>
          <w:szCs w:val="18"/>
          <w:lang w:val="fr-CH"/>
        </w:rPr>
        <w:t>Edouard Nègre, Expert machines électriques à la Direction de la conception des groupes motopropulseurs Renault</w:t>
      </w:r>
    </w:p>
    <w:p w14:paraId="4FCC73E2" w14:textId="77777777" w:rsidR="00233447" w:rsidRDefault="00233447" w:rsidP="00280FB5">
      <w:pPr>
        <w:pStyle w:val="StandardWeb"/>
        <w:spacing w:line="276" w:lineRule="auto"/>
        <w:rPr>
          <w:rFonts w:ascii="Arial" w:hAnsi="Arial" w:cs="Arial"/>
          <w:b/>
          <w:bCs/>
          <w:color w:val="0D0D0D" w:themeColor="text1" w:themeTint="F2"/>
          <w:sz w:val="20"/>
          <w:szCs w:val="20"/>
          <w:lang w:val="fr-CH"/>
        </w:rPr>
      </w:pPr>
    </w:p>
    <w:p w14:paraId="487D6589" w14:textId="740A7236" w:rsidR="00280FB5" w:rsidRPr="00280FB5" w:rsidRDefault="00280FB5" w:rsidP="00280FB5">
      <w:pPr>
        <w:pStyle w:val="StandardWeb"/>
        <w:spacing w:line="276" w:lineRule="auto"/>
        <w:rPr>
          <w:rFonts w:ascii="Arial" w:hAnsi="Arial" w:cs="Arial"/>
          <w:b/>
          <w:bCs/>
          <w:color w:val="0D0D0D" w:themeColor="text1" w:themeTint="F2"/>
          <w:sz w:val="20"/>
          <w:szCs w:val="20"/>
          <w:lang w:val="fr-CH"/>
        </w:rPr>
      </w:pPr>
      <w:r w:rsidRPr="00280FB5">
        <w:rPr>
          <w:rFonts w:ascii="Arial" w:hAnsi="Arial" w:cs="Arial"/>
          <w:b/>
          <w:bCs/>
          <w:color w:val="0D0D0D" w:themeColor="text1" w:themeTint="F2"/>
          <w:sz w:val="20"/>
          <w:szCs w:val="20"/>
          <w:lang w:val="fr-CH"/>
        </w:rPr>
        <w:t>LES AVANTAGES APPORTÉS PAR L’INNOVATION</w:t>
      </w:r>
    </w:p>
    <w:p w14:paraId="43D7FA89" w14:textId="58B49CE0" w:rsidR="00280FB5" w:rsidRPr="00280FB5" w:rsidRDefault="00280FB5" w:rsidP="00280FB5">
      <w:pPr>
        <w:pStyle w:val="StandardWeb"/>
        <w:spacing w:line="276" w:lineRule="auto"/>
        <w:rPr>
          <w:rFonts w:ascii="Arial" w:hAnsi="Arial" w:cs="Arial"/>
          <w:color w:val="0D0D0D" w:themeColor="text1" w:themeTint="F2"/>
          <w:sz w:val="18"/>
          <w:szCs w:val="18"/>
          <w:lang w:val="fr-CH"/>
        </w:rPr>
      </w:pPr>
      <w:r w:rsidRPr="00280FB5">
        <w:rPr>
          <w:rFonts w:ascii="Arial" w:hAnsi="Arial" w:cs="Arial"/>
          <w:color w:val="0D0D0D" w:themeColor="text1" w:themeTint="F2"/>
          <w:sz w:val="18"/>
          <w:szCs w:val="18"/>
          <w:lang w:val="fr-CH"/>
        </w:rPr>
        <w:t xml:space="preserve">Le nouveau système de bobinage sur rotor de </w:t>
      </w:r>
      <w:r>
        <w:rPr>
          <w:rFonts w:ascii="Arial" w:hAnsi="Arial" w:cs="Arial"/>
          <w:color w:val="0D0D0D" w:themeColor="text1" w:themeTint="F2"/>
          <w:sz w:val="18"/>
          <w:szCs w:val="18"/>
          <w:lang w:val="fr-CH"/>
        </w:rPr>
        <w:t>Megane E-Tech Electric</w:t>
      </w:r>
      <w:r w:rsidRPr="00280FB5">
        <w:rPr>
          <w:rFonts w:ascii="Arial" w:hAnsi="Arial" w:cs="Arial"/>
          <w:color w:val="0D0D0D" w:themeColor="text1" w:themeTint="F2"/>
          <w:sz w:val="18"/>
          <w:szCs w:val="18"/>
          <w:lang w:val="fr-CH"/>
        </w:rPr>
        <w:t xml:space="preserve"> offre plusieurs </w:t>
      </w:r>
      <w:proofErr w:type="gramStart"/>
      <w:r w:rsidRPr="00280FB5">
        <w:rPr>
          <w:rFonts w:ascii="Arial" w:hAnsi="Arial" w:cs="Arial"/>
          <w:color w:val="0D0D0D" w:themeColor="text1" w:themeTint="F2"/>
          <w:sz w:val="18"/>
          <w:szCs w:val="18"/>
          <w:lang w:val="fr-CH"/>
        </w:rPr>
        <w:t>avantages:</w:t>
      </w:r>
      <w:proofErr w:type="gramEnd"/>
    </w:p>
    <w:p w14:paraId="4FB31FD4" w14:textId="36EA4822" w:rsidR="00280FB5" w:rsidRPr="00280FB5" w:rsidRDefault="00280FB5" w:rsidP="00280FB5">
      <w:pPr>
        <w:pStyle w:val="StandardWeb"/>
        <w:numPr>
          <w:ilvl w:val="0"/>
          <w:numId w:val="45"/>
        </w:numPr>
        <w:spacing w:line="276" w:lineRule="auto"/>
        <w:rPr>
          <w:rFonts w:ascii="Arial" w:hAnsi="Arial" w:cs="Arial"/>
          <w:color w:val="0D0D0D" w:themeColor="text1" w:themeTint="F2"/>
          <w:sz w:val="18"/>
          <w:szCs w:val="18"/>
          <w:lang w:val="fr-CH"/>
        </w:rPr>
      </w:pPr>
      <w:proofErr w:type="gramStart"/>
      <w:r w:rsidRPr="00280FB5">
        <w:rPr>
          <w:rFonts w:ascii="Arial" w:hAnsi="Arial" w:cs="Arial"/>
          <w:color w:val="0D0D0D" w:themeColor="text1" w:themeTint="F2"/>
          <w:sz w:val="18"/>
          <w:szCs w:val="18"/>
          <w:lang w:val="fr-CH"/>
        </w:rPr>
        <w:t>système</w:t>
      </w:r>
      <w:proofErr w:type="gramEnd"/>
      <w:r w:rsidRPr="00280FB5">
        <w:rPr>
          <w:rFonts w:ascii="Arial" w:hAnsi="Arial" w:cs="Arial"/>
          <w:color w:val="0D0D0D" w:themeColor="text1" w:themeTint="F2"/>
          <w:sz w:val="18"/>
          <w:szCs w:val="18"/>
          <w:lang w:val="fr-CH"/>
        </w:rPr>
        <w:t xml:space="preserve"> plus respectueux de l’environnement car sans aimant et donc sans terre rare;</w:t>
      </w:r>
    </w:p>
    <w:p w14:paraId="25D8DB7D" w14:textId="6E929482" w:rsidR="00280FB5" w:rsidRPr="00280FB5" w:rsidRDefault="00280FB5" w:rsidP="00280FB5">
      <w:pPr>
        <w:pStyle w:val="StandardWeb"/>
        <w:numPr>
          <w:ilvl w:val="0"/>
          <w:numId w:val="45"/>
        </w:numPr>
        <w:spacing w:line="276" w:lineRule="auto"/>
        <w:rPr>
          <w:rFonts w:ascii="Arial" w:hAnsi="Arial" w:cs="Arial"/>
          <w:color w:val="0D0D0D" w:themeColor="text1" w:themeTint="F2"/>
          <w:sz w:val="18"/>
          <w:szCs w:val="18"/>
          <w:lang w:val="fr-CH"/>
        </w:rPr>
      </w:pPr>
      <w:proofErr w:type="gramStart"/>
      <w:r w:rsidRPr="00280FB5">
        <w:rPr>
          <w:rFonts w:ascii="Arial" w:hAnsi="Arial" w:cs="Arial"/>
          <w:color w:val="0D0D0D" w:themeColor="text1" w:themeTint="F2"/>
          <w:sz w:val="18"/>
          <w:szCs w:val="18"/>
          <w:lang w:val="fr-CH"/>
        </w:rPr>
        <w:t>robustesse  et</w:t>
      </w:r>
      <w:proofErr w:type="gramEnd"/>
      <w:r w:rsidRPr="00280FB5">
        <w:rPr>
          <w:rFonts w:ascii="Arial" w:hAnsi="Arial" w:cs="Arial"/>
          <w:color w:val="0D0D0D" w:themeColor="text1" w:themeTint="F2"/>
          <w:sz w:val="18"/>
          <w:szCs w:val="18"/>
          <w:lang w:val="fr-CH"/>
        </w:rPr>
        <w:t xml:space="preserve"> fiabilité;</w:t>
      </w:r>
    </w:p>
    <w:p w14:paraId="0B690B3A" w14:textId="690F8AEB" w:rsidR="00280FB5" w:rsidRPr="00280FB5" w:rsidRDefault="00280FB5" w:rsidP="00280FB5">
      <w:pPr>
        <w:pStyle w:val="StandardWeb"/>
        <w:numPr>
          <w:ilvl w:val="0"/>
          <w:numId w:val="45"/>
        </w:numPr>
        <w:spacing w:line="276" w:lineRule="auto"/>
        <w:rPr>
          <w:rFonts w:ascii="Arial" w:hAnsi="Arial" w:cs="Arial"/>
          <w:color w:val="0D0D0D" w:themeColor="text1" w:themeTint="F2"/>
          <w:sz w:val="18"/>
          <w:szCs w:val="18"/>
          <w:lang w:val="fr-CH"/>
        </w:rPr>
      </w:pPr>
      <w:proofErr w:type="gramStart"/>
      <w:r w:rsidRPr="00280FB5">
        <w:rPr>
          <w:rFonts w:ascii="Arial" w:hAnsi="Arial" w:cs="Arial"/>
          <w:color w:val="0D0D0D" w:themeColor="text1" w:themeTint="F2"/>
          <w:sz w:val="18"/>
          <w:szCs w:val="18"/>
          <w:lang w:val="fr-CH"/>
        </w:rPr>
        <w:t>rendement</w:t>
      </w:r>
      <w:proofErr w:type="gramEnd"/>
      <w:r w:rsidRPr="00280FB5">
        <w:rPr>
          <w:rFonts w:ascii="Arial" w:hAnsi="Arial" w:cs="Arial"/>
          <w:color w:val="0D0D0D" w:themeColor="text1" w:themeTint="F2"/>
          <w:sz w:val="18"/>
          <w:szCs w:val="18"/>
          <w:lang w:val="fr-CH"/>
        </w:rPr>
        <w:t xml:space="preserve"> optimisé en limitant l'utilisation de l'énergie électrique (grâce à un courant modulable) et donc le gaspillage d’énergie, notamment à vitesse élevée, sur autoroute;</w:t>
      </w:r>
    </w:p>
    <w:p w14:paraId="57E0681E" w14:textId="7CAF2823" w:rsidR="00280FB5" w:rsidRPr="00280FB5" w:rsidRDefault="00280FB5" w:rsidP="00280FB5">
      <w:pPr>
        <w:pStyle w:val="StandardWeb"/>
        <w:numPr>
          <w:ilvl w:val="0"/>
          <w:numId w:val="45"/>
        </w:numPr>
        <w:spacing w:line="276" w:lineRule="auto"/>
        <w:rPr>
          <w:rFonts w:ascii="Arial" w:hAnsi="Arial" w:cs="Arial"/>
          <w:color w:val="0D0D0D" w:themeColor="text1" w:themeTint="F2"/>
          <w:sz w:val="18"/>
          <w:szCs w:val="18"/>
          <w:lang w:val="fr-CH"/>
        </w:rPr>
      </w:pPr>
      <w:proofErr w:type="gramStart"/>
      <w:r w:rsidRPr="00280FB5">
        <w:rPr>
          <w:rFonts w:ascii="Arial" w:hAnsi="Arial" w:cs="Arial"/>
          <w:color w:val="0D0D0D" w:themeColor="text1" w:themeTint="F2"/>
          <w:sz w:val="18"/>
          <w:szCs w:val="18"/>
          <w:lang w:val="fr-CH"/>
        </w:rPr>
        <w:t>réduction</w:t>
      </w:r>
      <w:proofErr w:type="gramEnd"/>
      <w:r w:rsidRPr="00280FB5">
        <w:rPr>
          <w:rFonts w:ascii="Arial" w:hAnsi="Arial" w:cs="Arial"/>
          <w:color w:val="0D0D0D" w:themeColor="text1" w:themeTint="F2"/>
          <w:sz w:val="18"/>
          <w:szCs w:val="18"/>
          <w:lang w:val="fr-CH"/>
        </w:rPr>
        <w:t xml:space="preserve"> des coûts de production grâce à l’utilisation de cette technologie pour les moteurs de Z</w:t>
      </w:r>
      <w:r>
        <w:rPr>
          <w:rFonts w:ascii="Arial" w:hAnsi="Arial" w:cs="Arial"/>
          <w:color w:val="0D0D0D" w:themeColor="text1" w:themeTint="F2"/>
          <w:sz w:val="18"/>
          <w:szCs w:val="18"/>
          <w:lang w:val="fr-CH"/>
        </w:rPr>
        <w:t>oe</w:t>
      </w:r>
      <w:r w:rsidR="00A57B4F" w:rsidRPr="00A57B4F">
        <w:rPr>
          <w:rFonts w:ascii="Arial" w:hAnsi="Arial" w:cs="Arial"/>
          <w:color w:val="0D0D0D" w:themeColor="text1" w:themeTint="F2"/>
          <w:sz w:val="18"/>
          <w:szCs w:val="18"/>
          <w:lang w:val="fr-CH"/>
        </w:rPr>
        <w:t xml:space="preserve"> </w:t>
      </w:r>
      <w:r w:rsidR="00A57B4F">
        <w:rPr>
          <w:rFonts w:ascii="Arial" w:hAnsi="Arial" w:cs="Arial"/>
          <w:color w:val="0D0D0D" w:themeColor="text1" w:themeTint="F2"/>
          <w:sz w:val="18"/>
          <w:szCs w:val="18"/>
          <w:lang w:val="fr-CH"/>
        </w:rPr>
        <w:t>E-Tech Electric</w:t>
      </w:r>
      <w:r w:rsidRPr="00280FB5">
        <w:rPr>
          <w:rFonts w:ascii="Arial" w:hAnsi="Arial" w:cs="Arial"/>
          <w:color w:val="0D0D0D" w:themeColor="text1" w:themeTint="F2"/>
          <w:sz w:val="18"/>
          <w:szCs w:val="18"/>
          <w:lang w:val="fr-CH"/>
        </w:rPr>
        <w:t>, Twingo Electric</w:t>
      </w:r>
      <w:r w:rsidR="00A57B4F" w:rsidRPr="00A57B4F">
        <w:rPr>
          <w:rFonts w:ascii="Arial" w:hAnsi="Arial" w:cs="Arial"/>
          <w:color w:val="0D0D0D" w:themeColor="text1" w:themeTint="F2"/>
          <w:sz w:val="18"/>
          <w:szCs w:val="18"/>
          <w:lang w:val="fr-CH"/>
        </w:rPr>
        <w:t xml:space="preserve"> </w:t>
      </w:r>
      <w:r w:rsidR="00A57B4F">
        <w:rPr>
          <w:rFonts w:ascii="Arial" w:hAnsi="Arial" w:cs="Arial"/>
          <w:color w:val="0D0D0D" w:themeColor="text1" w:themeTint="F2"/>
          <w:sz w:val="18"/>
          <w:szCs w:val="18"/>
          <w:lang w:val="fr-CH"/>
        </w:rPr>
        <w:t>E-Tech</w:t>
      </w:r>
      <w:r w:rsidRPr="00280FB5">
        <w:rPr>
          <w:rFonts w:ascii="Arial" w:hAnsi="Arial" w:cs="Arial"/>
          <w:color w:val="0D0D0D" w:themeColor="text1" w:themeTint="F2"/>
          <w:sz w:val="18"/>
          <w:szCs w:val="18"/>
          <w:lang w:val="fr-CH"/>
        </w:rPr>
        <w:t xml:space="preserve">, Kangoo </w:t>
      </w:r>
      <w:r w:rsidR="00A57B4F">
        <w:rPr>
          <w:rFonts w:ascii="Arial" w:hAnsi="Arial" w:cs="Arial"/>
          <w:color w:val="0D0D0D" w:themeColor="text1" w:themeTint="F2"/>
          <w:sz w:val="18"/>
          <w:szCs w:val="18"/>
          <w:lang w:val="fr-CH"/>
        </w:rPr>
        <w:t>E-Tech Electric</w:t>
      </w:r>
      <w:r w:rsidR="00A57B4F" w:rsidRPr="00280FB5">
        <w:rPr>
          <w:rFonts w:ascii="Arial" w:hAnsi="Arial" w:cs="Arial"/>
          <w:color w:val="0D0D0D" w:themeColor="text1" w:themeTint="F2"/>
          <w:sz w:val="18"/>
          <w:szCs w:val="18"/>
          <w:lang w:val="fr-CH"/>
        </w:rPr>
        <w:t xml:space="preserve"> </w:t>
      </w:r>
      <w:r w:rsidRPr="00280FB5">
        <w:rPr>
          <w:rFonts w:ascii="Arial" w:hAnsi="Arial" w:cs="Arial"/>
          <w:color w:val="0D0D0D" w:themeColor="text1" w:themeTint="F2"/>
          <w:sz w:val="18"/>
          <w:szCs w:val="18"/>
          <w:lang w:val="fr-CH"/>
        </w:rPr>
        <w:t xml:space="preserve">ou Master </w:t>
      </w:r>
      <w:r w:rsidR="00A57B4F">
        <w:rPr>
          <w:rFonts w:ascii="Arial" w:hAnsi="Arial" w:cs="Arial"/>
          <w:color w:val="0D0D0D" w:themeColor="text1" w:themeTint="F2"/>
          <w:sz w:val="18"/>
          <w:szCs w:val="18"/>
          <w:lang w:val="fr-CH"/>
        </w:rPr>
        <w:t>E-Tech Electric</w:t>
      </w:r>
      <w:r w:rsidR="00A57B4F" w:rsidRPr="00280FB5">
        <w:rPr>
          <w:rFonts w:ascii="Arial" w:hAnsi="Arial" w:cs="Arial"/>
          <w:color w:val="0D0D0D" w:themeColor="text1" w:themeTint="F2"/>
          <w:sz w:val="18"/>
          <w:szCs w:val="18"/>
          <w:lang w:val="fr-CH"/>
        </w:rPr>
        <w:t xml:space="preserve"> </w:t>
      </w:r>
      <w:r w:rsidRPr="00280FB5">
        <w:rPr>
          <w:rFonts w:ascii="Arial" w:hAnsi="Arial" w:cs="Arial"/>
          <w:color w:val="0D0D0D" w:themeColor="text1" w:themeTint="F2"/>
          <w:sz w:val="18"/>
          <w:szCs w:val="18"/>
          <w:lang w:val="fr-CH"/>
        </w:rPr>
        <w:t>qui sont tous produits sur la même ligne de fabrication, à Cléon.</w:t>
      </w:r>
    </w:p>
    <w:p w14:paraId="46BC4D20" w14:textId="1C9BA4A2" w:rsidR="00280FB5" w:rsidRPr="00280FB5" w:rsidRDefault="00280FB5" w:rsidP="00280FB5">
      <w:pPr>
        <w:pStyle w:val="StandardWeb"/>
        <w:spacing w:line="276" w:lineRule="auto"/>
        <w:rPr>
          <w:rFonts w:ascii="Arial" w:hAnsi="Arial" w:cs="Arial"/>
          <w:b/>
          <w:bCs/>
          <w:color w:val="0D0D0D" w:themeColor="text1" w:themeTint="F2"/>
          <w:sz w:val="20"/>
          <w:szCs w:val="20"/>
          <w:lang w:val="fr-CH"/>
        </w:rPr>
      </w:pPr>
      <w:r w:rsidRPr="00280FB5">
        <w:rPr>
          <w:rFonts w:ascii="Arial" w:hAnsi="Arial" w:cs="Arial"/>
          <w:b/>
          <w:bCs/>
          <w:color w:val="0D0D0D" w:themeColor="text1" w:themeTint="F2"/>
          <w:sz w:val="20"/>
          <w:szCs w:val="20"/>
          <w:lang w:val="fr-CH"/>
        </w:rPr>
        <w:t>UN NOUVEAU PROCÉDÉ</w:t>
      </w:r>
    </w:p>
    <w:p w14:paraId="12663982" w14:textId="43356377" w:rsidR="00280FB5" w:rsidRPr="00280FB5" w:rsidRDefault="00280FB5" w:rsidP="00280FB5">
      <w:pPr>
        <w:pStyle w:val="StandardWeb"/>
        <w:spacing w:line="276" w:lineRule="auto"/>
        <w:rPr>
          <w:rFonts w:ascii="Arial" w:hAnsi="Arial" w:cs="Arial"/>
          <w:color w:val="0D0D0D" w:themeColor="text1" w:themeTint="F2"/>
          <w:sz w:val="18"/>
          <w:szCs w:val="18"/>
          <w:lang w:val="fr-CH"/>
        </w:rPr>
      </w:pPr>
      <w:r w:rsidRPr="00280FB5">
        <w:rPr>
          <w:rFonts w:ascii="Arial" w:hAnsi="Arial" w:cs="Arial"/>
          <w:color w:val="0D0D0D" w:themeColor="text1" w:themeTint="F2"/>
          <w:sz w:val="18"/>
          <w:szCs w:val="18"/>
          <w:lang w:val="fr-CH"/>
        </w:rPr>
        <w:t xml:space="preserve">Par le biais d’un nouveau brevet, Renault a ainsi conçu un moteur synchrone à rotor bobiné sans aimant permanent pour Nouvelle </w:t>
      </w:r>
      <w:r>
        <w:rPr>
          <w:rFonts w:ascii="Arial" w:hAnsi="Arial" w:cs="Arial"/>
          <w:color w:val="0D0D0D" w:themeColor="text1" w:themeTint="F2"/>
          <w:sz w:val="18"/>
          <w:szCs w:val="18"/>
          <w:lang w:val="fr-CH"/>
        </w:rPr>
        <w:t>Megane E-Tech Electric</w:t>
      </w:r>
      <w:r w:rsidRPr="00280FB5">
        <w:rPr>
          <w:rFonts w:ascii="Arial" w:hAnsi="Arial" w:cs="Arial"/>
          <w:color w:val="0D0D0D" w:themeColor="text1" w:themeTint="F2"/>
          <w:sz w:val="18"/>
          <w:szCs w:val="18"/>
          <w:lang w:val="fr-CH"/>
        </w:rPr>
        <w:t>. Cette technologie améliore le rendement du moteur tout en diminuant son impact environnemental. Exit les terres rares, ces métaux difficiles à recycler comme le néodyme, dont l’extraction et le traitement produisent des déchets toxiques. Les aimants sont remplacés par des bobines en cuivre dont l’ordre et le cheminement des fils ont été étudiés pour résister à la force de centrifugation du rotor.</w:t>
      </w:r>
    </w:p>
    <w:p w14:paraId="18E2A114" w14:textId="6C515B3B" w:rsidR="003644BA" w:rsidRDefault="00280FB5" w:rsidP="00280FB5">
      <w:pPr>
        <w:pStyle w:val="StandardWeb"/>
        <w:spacing w:line="276" w:lineRule="auto"/>
        <w:rPr>
          <w:rFonts w:ascii="Arial" w:hAnsi="Arial" w:cs="Arial"/>
          <w:color w:val="0D0D0D" w:themeColor="text1" w:themeTint="F2"/>
          <w:sz w:val="18"/>
          <w:szCs w:val="18"/>
          <w:lang w:val="fr-CH"/>
        </w:rPr>
      </w:pPr>
      <w:r w:rsidRPr="00280FB5">
        <w:rPr>
          <w:rFonts w:ascii="Arial" w:hAnsi="Arial" w:cs="Arial"/>
          <w:color w:val="0D0D0D" w:themeColor="text1" w:themeTint="F2"/>
          <w:sz w:val="18"/>
          <w:szCs w:val="18"/>
          <w:lang w:val="fr-CH"/>
        </w:rPr>
        <w:t xml:space="preserve">Outre le bénéfice écologique, cette technologie du bobinage sur rotor offre au moteur de </w:t>
      </w:r>
      <w:r>
        <w:rPr>
          <w:rFonts w:ascii="Arial" w:hAnsi="Arial" w:cs="Arial"/>
          <w:color w:val="0D0D0D" w:themeColor="text1" w:themeTint="F2"/>
          <w:sz w:val="18"/>
          <w:szCs w:val="18"/>
          <w:lang w:val="fr-CH"/>
        </w:rPr>
        <w:t>Megane E-Tech Electric</w:t>
      </w:r>
      <w:r w:rsidRPr="00280FB5">
        <w:rPr>
          <w:rFonts w:ascii="Arial" w:hAnsi="Arial" w:cs="Arial"/>
          <w:color w:val="0D0D0D" w:themeColor="text1" w:themeTint="F2"/>
          <w:sz w:val="18"/>
          <w:szCs w:val="18"/>
          <w:lang w:val="fr-CH"/>
        </w:rPr>
        <w:t xml:space="preserve"> un très bon rendement sur de larges plages de couple et de vitesse. Contrairement aux machines à aimants permanents, les ingénieurs Renault ont pu régler le niveau d’excitation magnétique via le courant injecté dans le bobinage du rotor grâce à leur invention. Ainsi, quand le moteur n’a pas besoin d’être fortement sollicité, l’excitation peut être réduite, ce qui diminue la mise en œuvre magnétique au sein de la machine et les pertes associées.</w:t>
      </w:r>
    </w:p>
    <w:p w14:paraId="220CA8A5" w14:textId="1788B261" w:rsidR="00280FB5" w:rsidRDefault="00280FB5" w:rsidP="00280FB5">
      <w:pPr>
        <w:pStyle w:val="StandardWeb"/>
        <w:spacing w:line="276" w:lineRule="auto"/>
        <w:jc w:val="center"/>
        <w:rPr>
          <w:rFonts w:ascii="Arial" w:hAnsi="Arial" w:cs="Arial"/>
          <w:color w:val="0D0D0D" w:themeColor="text1" w:themeTint="F2"/>
          <w:sz w:val="18"/>
          <w:szCs w:val="18"/>
          <w:lang w:val="fr-CH"/>
        </w:rPr>
      </w:pPr>
      <w:r w:rsidRPr="00280FB5">
        <w:rPr>
          <w:rFonts w:ascii="Arial" w:hAnsi="Arial" w:cs="Arial"/>
          <w:noProof/>
          <w:color w:val="0D0D0D" w:themeColor="text1" w:themeTint="F2"/>
          <w:sz w:val="18"/>
          <w:szCs w:val="18"/>
          <w:lang w:val="fr-CH"/>
        </w:rPr>
        <w:lastRenderedPageBreak/>
        <w:drawing>
          <wp:inline distT="0" distB="0" distL="0" distR="0" wp14:anchorId="7450DF38" wp14:editId="23413486">
            <wp:extent cx="5727700" cy="3218815"/>
            <wp:effectExtent l="0" t="0" r="6350" b="635"/>
            <wp:docPr id="10" name="Image 2" descr="Ein Bild, das Text, drinnen,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descr="Ein Bild, das Text, drinnen, Projekto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p>
    <w:p w14:paraId="663D9F6F" w14:textId="633B21F5" w:rsidR="00280FB5" w:rsidRPr="00280FB5" w:rsidRDefault="00280FB5" w:rsidP="00280FB5">
      <w:pPr>
        <w:pStyle w:val="StandardWeb"/>
        <w:spacing w:line="276" w:lineRule="auto"/>
        <w:rPr>
          <w:rFonts w:ascii="Arial" w:hAnsi="Arial" w:cs="Arial"/>
          <w:b/>
          <w:bCs/>
          <w:color w:val="0D0D0D" w:themeColor="text1" w:themeTint="F2"/>
          <w:sz w:val="20"/>
          <w:szCs w:val="20"/>
          <w:lang w:val="fr-CH"/>
        </w:rPr>
      </w:pPr>
      <w:r w:rsidRPr="00280FB5">
        <w:rPr>
          <w:rFonts w:ascii="Arial" w:hAnsi="Arial" w:cs="Arial"/>
          <w:b/>
          <w:bCs/>
          <w:color w:val="0D0D0D" w:themeColor="text1" w:themeTint="F2"/>
          <w:sz w:val="20"/>
          <w:szCs w:val="20"/>
          <w:lang w:val="fr-CH"/>
        </w:rPr>
        <w:t xml:space="preserve">POUR ALLER PLUS LOIN </w:t>
      </w:r>
    </w:p>
    <w:p w14:paraId="57D2B637" w14:textId="77777777" w:rsidR="00280FB5" w:rsidRDefault="00280FB5" w:rsidP="00233447">
      <w:pPr>
        <w:pStyle w:val="Currenttext"/>
        <w:jc w:val="both"/>
      </w:pPr>
      <w:r w:rsidRPr="00280FB5">
        <w:t xml:space="preserve">Référence du brevet du système de bobinage sur rotor sans aimant et sans terre </w:t>
      </w:r>
      <w:proofErr w:type="gramStart"/>
      <w:r w:rsidRPr="00280FB5">
        <w:t>rare:</w:t>
      </w:r>
      <w:proofErr w:type="gramEnd"/>
      <w:r w:rsidRPr="00280FB5">
        <w:t xml:space="preserve"> </w:t>
      </w:r>
    </w:p>
    <w:p w14:paraId="722FE177" w14:textId="72EBB6DA" w:rsidR="00280FB5" w:rsidRPr="00280FB5" w:rsidRDefault="00280FB5" w:rsidP="00233447">
      <w:pPr>
        <w:pStyle w:val="Currenttext"/>
        <w:jc w:val="both"/>
      </w:pPr>
      <w:r w:rsidRPr="00280FB5">
        <w:t xml:space="preserve">Brevet FR3106243 – Inventeurs : Emmanuel Motte, Damien </w:t>
      </w:r>
      <w:proofErr w:type="spellStart"/>
      <w:r w:rsidRPr="00280FB5">
        <w:t>Birolleau</w:t>
      </w:r>
      <w:proofErr w:type="spellEnd"/>
      <w:r w:rsidRPr="00280FB5">
        <w:t xml:space="preserve">, Daniella </w:t>
      </w:r>
      <w:proofErr w:type="spellStart"/>
      <w:r w:rsidRPr="00280FB5">
        <w:t>Vivas</w:t>
      </w:r>
      <w:proofErr w:type="spellEnd"/>
      <w:r w:rsidRPr="00280FB5">
        <w:t>-Marquez.</w:t>
      </w:r>
    </w:p>
    <w:p w14:paraId="292BFC5D" w14:textId="77777777" w:rsidR="0091377F" w:rsidRPr="00280FB5" w:rsidRDefault="0091377F" w:rsidP="00C07E5C">
      <w:pPr>
        <w:jc w:val="center"/>
        <w:rPr>
          <w:rFonts w:ascii="Arial" w:eastAsia="Times New Roman" w:hAnsi="Arial" w:cs="Arial"/>
          <w:color w:val="0D0D0D" w:themeColor="text1" w:themeTint="F2"/>
          <w:sz w:val="18"/>
          <w:szCs w:val="18"/>
          <w:lang w:eastAsia="fr-FR"/>
        </w:rPr>
      </w:pPr>
    </w:p>
    <w:p w14:paraId="3C7901C0" w14:textId="77777777" w:rsidR="0091377F" w:rsidRPr="00280FB5" w:rsidRDefault="0091377F" w:rsidP="00C07E5C">
      <w:pPr>
        <w:jc w:val="center"/>
        <w:rPr>
          <w:rFonts w:ascii="Arial" w:eastAsia="Times New Roman" w:hAnsi="Arial" w:cs="Arial"/>
          <w:color w:val="0D0D0D" w:themeColor="text1" w:themeTint="F2"/>
          <w:sz w:val="18"/>
          <w:szCs w:val="18"/>
          <w:lang w:eastAsia="fr-FR"/>
        </w:rPr>
      </w:pPr>
    </w:p>
    <w:p w14:paraId="1881E65D" w14:textId="177D497D" w:rsidR="00BB24AB" w:rsidRPr="00C07E5C" w:rsidRDefault="007A17D2" w:rsidP="00C07E5C">
      <w:pPr>
        <w:jc w:val="center"/>
        <w:rPr>
          <w:szCs w:val="20"/>
        </w:rPr>
      </w:pPr>
      <w:r w:rsidRPr="00375235">
        <w:t>*  *  *</w:t>
      </w:r>
    </w:p>
    <w:p w14:paraId="01484FBF" w14:textId="4CFB0E61" w:rsidR="004D2C0A" w:rsidRDefault="004D2C0A">
      <w:pPr>
        <w:rPr>
          <w:rFonts w:ascii="Arial" w:hAnsi="Arial" w:cs="Arial"/>
          <w:b/>
          <w:sz w:val="20"/>
          <w:szCs w:val="20"/>
        </w:rPr>
      </w:pPr>
    </w:p>
    <w:p w14:paraId="7D1865A7" w14:textId="0944E537" w:rsidR="00E866D2" w:rsidRPr="004D2C0A" w:rsidRDefault="00E866D2" w:rsidP="0029457F">
      <w:pPr>
        <w:pStyle w:val="Sous-titre1"/>
        <w:spacing w:after="240"/>
        <w:jc w:val="both"/>
        <w:rPr>
          <w:b/>
          <w:caps w:val="0"/>
          <w:sz w:val="20"/>
          <w:szCs w:val="20"/>
        </w:rPr>
      </w:pPr>
      <w:r w:rsidRPr="004D2C0A">
        <w:rPr>
          <w:b/>
          <w:caps w:val="0"/>
          <w:sz w:val="20"/>
          <w:szCs w:val="20"/>
        </w:rPr>
        <w:t>À PROPOS D</w:t>
      </w:r>
      <w:r w:rsidR="008F3ED9" w:rsidRPr="004D2C0A">
        <w:rPr>
          <w:b/>
          <w:caps w:val="0"/>
          <w:sz w:val="20"/>
          <w:szCs w:val="20"/>
        </w:rPr>
        <w:t>E</w:t>
      </w:r>
      <w:r w:rsidRPr="004D2C0A">
        <w:rPr>
          <w:b/>
          <w:caps w:val="0"/>
          <w:sz w:val="20"/>
          <w:szCs w:val="20"/>
        </w:rPr>
        <w:t xml:space="preserve"> RENAULT</w:t>
      </w:r>
    </w:p>
    <w:p w14:paraId="03717330" w14:textId="3395DCA6" w:rsidR="008F448A" w:rsidRDefault="008F448A" w:rsidP="008F448A">
      <w:pPr>
        <w:pStyle w:val="Currenttext"/>
        <w:spacing w:after="240"/>
        <w:jc w:val="both"/>
      </w:pPr>
      <w:r>
        <w:t>Marque historique de la mobilité, pionnier de l’électrique en Europe, Renault développe depuis toujours des véhicules innovants. Avec le plan stratégique</w:t>
      </w:r>
      <w:proofErr w:type="gramStart"/>
      <w:r>
        <w:t xml:space="preserve"> «Renaulution</w:t>
      </w:r>
      <w:proofErr w:type="gramEnd"/>
      <w:r>
        <w:t>»,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 dans l’industrie automobile et au-delà.</w:t>
      </w:r>
    </w:p>
    <w:p w14:paraId="21315D07" w14:textId="5A056EF0" w:rsidR="00E866D2" w:rsidRPr="008F448A" w:rsidRDefault="008F448A" w:rsidP="008F448A">
      <w:pPr>
        <w:pStyle w:val="Currenttext"/>
        <w:spacing w:after="240"/>
        <w:jc w:val="both"/>
      </w:pPr>
      <w:r>
        <w:t>Présente en Suisse depuis 1927, la marque Renault est importée et commercialisée par Renault Suisse SA. En 2021, 13’362 nouvelles automobiles et véhicules utilitaires légers de la marque Renault ont été immatriculés en Suisse. Avec ZOE E-Tech Electric, TWINGO E-Tech Electric, Kangoo E-Tech Electric et Master E-Tech Electric, ainsi que les versions hybrides d’</w:t>
      </w:r>
      <w:proofErr w:type="spellStart"/>
      <w:r>
        <w:t>Arkana</w:t>
      </w:r>
      <w:proofErr w:type="spellEnd"/>
      <w:r>
        <w:t xml:space="preserve">, de Mégane, de Clio et de Captur, un véhicule neuf Renault sur trois est désormais électrifié. En 2022, Megane E-Tech Electric, le nouveau SUV Austral et le nouveau Kangoo </w:t>
      </w:r>
      <w:proofErr w:type="spellStart"/>
      <w:r>
        <w:t>Kangoo</w:t>
      </w:r>
      <w:proofErr w:type="spellEnd"/>
      <w:r>
        <w:t xml:space="preserve"> E-Tech Electric devraient encore renforcer considérablement la position de Renault sur le marché des véhicules électriques. Le réseau de distribution des trois marques évolue continuellement et compte désormais 195 partenaires qui proposent les produits et services du groupe dans 213 points de vente</w:t>
      </w:r>
      <w:r w:rsidR="00C07E5C">
        <w:t>.</w:t>
      </w:r>
    </w:p>
    <w:p w14:paraId="12FD1DE1" w14:textId="296B561F" w:rsidR="00754DB6" w:rsidRPr="00E011BB" w:rsidRDefault="00754DB6" w:rsidP="00E011BB">
      <w:pPr>
        <w:jc w:val="center"/>
        <w:rPr>
          <w:szCs w:val="20"/>
        </w:rPr>
      </w:pPr>
      <w:r w:rsidRPr="00C26DE8">
        <w:t>*  *  *</w:t>
      </w:r>
    </w:p>
    <w:p w14:paraId="6ADE47AE" w14:textId="77777777" w:rsidR="00E011BB" w:rsidRDefault="00E011BB" w:rsidP="0029457F">
      <w:pPr>
        <w:pStyle w:val="Currenttext"/>
        <w:jc w:val="both"/>
      </w:pPr>
    </w:p>
    <w:p w14:paraId="66FBEF5C" w14:textId="1C79A216" w:rsidR="00754DB6" w:rsidRPr="00C26DE8" w:rsidRDefault="00754DB6" w:rsidP="0029457F">
      <w:pPr>
        <w:pStyle w:val="Currenttext"/>
        <w:jc w:val="both"/>
      </w:pPr>
      <w:r>
        <w:t xml:space="preserve">Les communiqués de presse et les photos sont consultables et/ou téléchargeables sur le site médias </w:t>
      </w:r>
      <w:proofErr w:type="gramStart"/>
      <w:r>
        <w:t>Renault:</w:t>
      </w:r>
      <w:proofErr w:type="gramEnd"/>
      <w:r>
        <w:t xml:space="preserve"> </w:t>
      </w:r>
      <w:hyperlink r:id="rId14" w:history="1">
        <w:r w:rsidR="00C708DF" w:rsidRPr="002C2AD3">
          <w:rPr>
            <w:rStyle w:val="Hyperlink"/>
          </w:rPr>
          <w:t>media.renault.ch</w:t>
        </w:r>
      </w:hyperlink>
      <w:r w:rsidR="00C708DF">
        <w:t xml:space="preserve"> </w:t>
      </w:r>
    </w:p>
    <w:sectPr w:rsidR="00754DB6" w:rsidRPr="00C26DE8" w:rsidSect="00E6284A">
      <w:headerReference w:type="default" r:id="rId15"/>
      <w:footerReference w:type="default" r:id="rId16"/>
      <w:headerReference w:type="first" r:id="rId17"/>
      <w:footerReference w:type="first" r:id="rId18"/>
      <w:pgSz w:w="11901" w:h="16817"/>
      <w:pgMar w:top="2694" w:right="1021" w:bottom="1418"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9935" w14:textId="77777777" w:rsidR="00395098" w:rsidRDefault="00395098" w:rsidP="00E66B13">
      <w:r>
        <w:separator/>
      </w:r>
    </w:p>
  </w:endnote>
  <w:endnote w:type="continuationSeparator" w:id="0">
    <w:p w14:paraId="03520F5E" w14:textId="77777777" w:rsidR="00395098" w:rsidRDefault="00395098"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9BDD" w14:textId="72741812" w:rsidR="00147B6D" w:rsidRPr="004D7E6D" w:rsidRDefault="001D1687" w:rsidP="005422EC">
    <w:pPr>
      <w:pStyle w:val="Fuzeile"/>
      <w:framePr w:wrap="none" w:vAnchor="text" w:hAnchor="page" w:x="10574" w:y="46"/>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3600" behindDoc="0" locked="0" layoutInCell="0" allowOverlap="1" wp14:anchorId="6ACC602D" wp14:editId="721E1D9B">
              <wp:simplePos x="0" y="0"/>
              <wp:positionH relativeFrom="page">
                <wp:posOffset>0</wp:posOffset>
              </wp:positionH>
              <wp:positionV relativeFrom="page">
                <wp:posOffset>10235565</wp:posOffset>
              </wp:positionV>
              <wp:extent cx="7557135" cy="252095"/>
              <wp:effectExtent l="0" t="0" r="0" b="14605"/>
              <wp:wrapNone/>
              <wp:docPr id="2" name="MSIPCM4ae043468f4ed1527dd1a239"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ACC602D" id="_x0000_t202" coordsize="21600,21600" o:spt="202" path="m,l,21600r21600,l21600,xe">
              <v:stroke joinstyle="miter"/>
              <v:path gradientshapeok="t" o:connecttype="rect"/>
            </v:shapetype>
            <v:shape id="MSIPCM4ae043468f4ed1527dd1a239"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" o:allowincell="f" filled="f" stroked="f" strokeweight=".5pt">
              <v:textbox inset=",0,20pt,0">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35033480"/>
        <w:docPartObj>
          <w:docPartGallery w:val="Page Numbers (Bottom of Page)"/>
          <w:docPartUnique/>
        </w:docPartObj>
      </w:sdtPr>
      <w:sdtEndPr>
        <w:rPr>
          <w:rStyle w:val="Seitenzahl"/>
        </w:rPr>
      </w:sdtEndPr>
      <w:sdtContent>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PAGE </w:instrText>
        </w:r>
        <w:r w:rsidR="00147B6D" w:rsidRPr="004D7E6D">
          <w:rPr>
            <w:rStyle w:val="Seitenzahl"/>
            <w:rFonts w:ascii="Arial" w:hAnsi="Arial" w:cs="Arial"/>
            <w:sz w:val="16"/>
          </w:rPr>
          <w:fldChar w:fldCharType="separate"/>
        </w:r>
        <w:r w:rsidR="00566F07">
          <w:rPr>
            <w:rStyle w:val="Seitenzahl"/>
            <w:rFonts w:ascii="Arial" w:hAnsi="Arial" w:cs="Arial"/>
            <w:noProof/>
            <w:sz w:val="16"/>
          </w:rPr>
          <w:t>2</w:t>
        </w:r>
        <w:r w:rsidR="00147B6D" w:rsidRPr="004D7E6D">
          <w:rPr>
            <w:rStyle w:val="Seitenzahl"/>
            <w:rFonts w:ascii="Arial" w:hAnsi="Arial" w:cs="Arial"/>
            <w:sz w:val="16"/>
          </w:rPr>
          <w:fldChar w:fldCharType="end"/>
        </w:r>
        <w:r w:rsidR="00147B6D">
          <w:rPr>
            <w:rStyle w:val="Seitenzahl"/>
            <w:rFonts w:ascii="Arial" w:hAnsi="Arial"/>
            <w:sz w:val="16"/>
          </w:rPr>
          <w:t xml:space="preserve"> / </w:t>
        </w:r>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NUMPAGES </w:instrText>
        </w:r>
        <w:r w:rsidR="00147B6D" w:rsidRPr="004D7E6D">
          <w:rPr>
            <w:rStyle w:val="Seitenzahl"/>
            <w:rFonts w:ascii="Arial" w:hAnsi="Arial" w:cs="Arial"/>
            <w:sz w:val="16"/>
          </w:rPr>
          <w:fldChar w:fldCharType="separate"/>
        </w:r>
        <w:r w:rsidR="00566F07">
          <w:rPr>
            <w:rStyle w:val="Seitenzahl"/>
            <w:rFonts w:ascii="Arial" w:hAnsi="Arial" w:cs="Arial"/>
            <w:noProof/>
            <w:sz w:val="16"/>
          </w:rPr>
          <w:t>2</w:t>
        </w:r>
        <w:r w:rsidR="00147B6D" w:rsidRPr="004D7E6D">
          <w:rPr>
            <w:rStyle w:val="Seitenzahl"/>
            <w:rFonts w:ascii="Arial" w:hAnsi="Arial" w:cs="Arial"/>
            <w:sz w:val="16"/>
          </w:rPr>
          <w:fldChar w:fldCharType="end"/>
        </w:r>
      </w:sdtContent>
    </w:sdt>
  </w:p>
  <w:p w14:paraId="68EF3C55" w14:textId="77777777" w:rsidR="00147B6D" w:rsidRDefault="00E866D2">
    <w:pPr>
      <w:pStyle w:val="Fuzeile"/>
    </w:pPr>
    <w:r>
      <w:rPr>
        <w:noProof/>
        <w:lang w:val="de-CH" w:eastAsia="de-CH"/>
      </w:rPr>
      <mc:AlternateContent>
        <mc:Choice Requires="wps">
          <w:drawing>
            <wp:anchor distT="0" distB="0" distL="114300" distR="114300" simplePos="0" relativeHeight="251672576" behindDoc="0" locked="0" layoutInCell="1" allowOverlap="1" wp14:anchorId="18B51648" wp14:editId="762494A8">
              <wp:simplePos x="0" y="0"/>
              <wp:positionH relativeFrom="page">
                <wp:posOffset>3095625</wp:posOffset>
              </wp:positionH>
              <wp:positionV relativeFrom="page">
                <wp:posOffset>9772650</wp:posOffset>
              </wp:positionV>
              <wp:extent cx="2880000" cy="540000"/>
              <wp:effectExtent l="0" t="0" r="0" b="12700"/>
              <wp:wrapNone/>
              <wp:docPr id="13"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3F47DE07"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1648" id="Zone de texte 4" o:spid="_x0000_s1027" type="#_x0000_t202" style="position:absolute;margin-left:243.75pt;margin-top:769.5pt;width:226.75pt;height: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mqDgIAACM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" filled="f" stroked="f" strokeweight=".5pt">
              <v:textbox inset="0,0,0,0">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tél: +41 (0) 44 777 02 28</w:t>
                    </w:r>
                  </w:p>
                  <w:p w14:paraId="3F47DE07" w14:textId="77777777" w:rsidR="00E866D2" w:rsidRPr="00C26DE8" w:rsidRDefault="00E866D2" w:rsidP="00E866D2">
                    <w:pPr>
                      <w:rPr>
                        <w:rFonts w:ascii="Arial" w:hAnsi="Arial" w:cs="Arial"/>
                        <w:sz w:val="14"/>
                        <w:szCs w:val="14"/>
                      </w:rP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251670528" behindDoc="0" locked="0" layoutInCell="1" allowOverlap="1" wp14:anchorId="7467DC53" wp14:editId="4F7C608D">
              <wp:simplePos x="0" y="0"/>
              <wp:positionH relativeFrom="margin">
                <wp:align>left</wp:align>
              </wp:positionH>
              <wp:positionV relativeFrom="page">
                <wp:posOffset>9852025</wp:posOffset>
              </wp:positionV>
              <wp:extent cx="2880000" cy="540000"/>
              <wp:effectExtent l="0" t="0" r="0" b="12700"/>
              <wp:wrapNone/>
              <wp:docPr id="11"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DC53" id="_x0000_s1028" type="#_x0000_t202" style="position:absolute;margin-left:0;margin-top:775.75pt;width:226.75pt;height:4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FDwIAACM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" filled="f" stroked="f" strokeweight=".5pt">
              <v:textbox inset="0,0,0,0">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tél: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1AB0" w14:textId="4FB40D2E" w:rsidR="00317B55" w:rsidRPr="004D7E6D" w:rsidRDefault="001D1687" w:rsidP="00395098">
    <w:pPr>
      <w:pStyle w:val="Fuzeile"/>
      <w:framePr w:wrap="none" w:vAnchor="text" w:hAnchor="margin" w:xAlign="right" w:y="1"/>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4624" behindDoc="0" locked="0" layoutInCell="0" allowOverlap="1" wp14:anchorId="496A8C01" wp14:editId="6A552026">
              <wp:simplePos x="0" y="0"/>
              <wp:positionH relativeFrom="page">
                <wp:posOffset>0</wp:posOffset>
              </wp:positionH>
              <wp:positionV relativeFrom="page">
                <wp:posOffset>10235565</wp:posOffset>
              </wp:positionV>
              <wp:extent cx="7557135" cy="252095"/>
              <wp:effectExtent l="0" t="0" r="0" b="14605"/>
              <wp:wrapNone/>
              <wp:docPr id="6" name="MSIPCM449a47e1a13684dc75719e0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96A8C01" id="_x0000_t202" coordsize="21600,21600" o:spt="202" path="m,l,21600r21600,l21600,xe">
              <v:stroke joinstyle="miter"/>
              <v:path gradientshapeok="t" o:connecttype="rect"/>
            </v:shapetype>
            <v:shape id="MSIPCM449a47e1a13684dc75719e04" o:spid="_x0000_s1030" type="#_x0000_t202" alt="{&quot;HashCode&quot;:-424964394,&quot;Height&quot;:840.0,&quot;Width&quot;:595.0,&quot;Placement&quot;:&quot;Footer&quot;,&quot;Index&quot;:&quot;FirstPage&quot;,&quot;Section&quot;:1,&quot;Top&quot;:0.0,&quot;Left&quot;:0.0}" style="position:absolute;margin-left:0;margin-top:805.9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" o:allowincell="f" filled="f" stroked="f" strokeweight=".5pt">
              <v:textbox inset=",0,20pt,0">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722589350"/>
        <w:docPartObj>
          <w:docPartGallery w:val="Page Numbers (Bottom of Page)"/>
          <w:docPartUnique/>
        </w:docPartObj>
      </w:sdtPr>
      <w:sdtEndPr>
        <w:rPr>
          <w:rStyle w:val="Seitenzahl"/>
        </w:rPr>
      </w:sdtEndPr>
      <w:sdtContent>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PAGE </w:instrText>
        </w:r>
        <w:r w:rsidR="004D7E6D" w:rsidRPr="004D7E6D">
          <w:rPr>
            <w:rStyle w:val="Seitenzahl"/>
            <w:rFonts w:ascii="Arial" w:hAnsi="Arial" w:cs="Arial"/>
            <w:sz w:val="16"/>
          </w:rPr>
          <w:fldChar w:fldCharType="separate"/>
        </w:r>
        <w:r w:rsidR="00566F07">
          <w:rPr>
            <w:rStyle w:val="Seitenzahl"/>
            <w:rFonts w:ascii="Arial" w:hAnsi="Arial" w:cs="Arial"/>
            <w:noProof/>
            <w:sz w:val="16"/>
          </w:rPr>
          <w:t>1</w:t>
        </w:r>
        <w:r w:rsidR="004D7E6D" w:rsidRPr="004D7E6D">
          <w:rPr>
            <w:rStyle w:val="Seitenzahl"/>
            <w:rFonts w:ascii="Arial" w:hAnsi="Arial" w:cs="Arial"/>
            <w:sz w:val="16"/>
          </w:rPr>
          <w:fldChar w:fldCharType="end"/>
        </w:r>
        <w:r w:rsidR="004D7E6D">
          <w:rPr>
            <w:rStyle w:val="Seitenzahl"/>
            <w:rFonts w:ascii="Arial" w:hAnsi="Arial"/>
            <w:sz w:val="16"/>
          </w:rPr>
          <w:t xml:space="preserve"> / </w:t>
        </w:r>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NUMPAGES </w:instrText>
        </w:r>
        <w:r w:rsidR="004D7E6D" w:rsidRPr="004D7E6D">
          <w:rPr>
            <w:rStyle w:val="Seitenzahl"/>
            <w:rFonts w:ascii="Arial" w:hAnsi="Arial" w:cs="Arial"/>
            <w:sz w:val="16"/>
          </w:rPr>
          <w:fldChar w:fldCharType="separate"/>
        </w:r>
        <w:r w:rsidR="00566F07">
          <w:rPr>
            <w:rStyle w:val="Seitenzahl"/>
            <w:rFonts w:ascii="Arial" w:hAnsi="Arial" w:cs="Arial"/>
            <w:noProof/>
            <w:sz w:val="16"/>
          </w:rPr>
          <w:t>2</w:t>
        </w:r>
        <w:r w:rsidR="004D7E6D" w:rsidRPr="004D7E6D">
          <w:rPr>
            <w:rStyle w:val="Seitenzahl"/>
            <w:rFonts w:ascii="Arial" w:hAnsi="Arial" w:cs="Arial"/>
            <w:sz w:val="16"/>
          </w:rPr>
          <w:fldChar w:fldCharType="end"/>
        </w:r>
      </w:sdtContent>
    </w:sdt>
  </w:p>
  <w:p w14:paraId="7956AB19" w14:textId="77777777" w:rsidR="00FF225C" w:rsidRDefault="00E866D2" w:rsidP="00317B55">
    <w:pPr>
      <w:pStyle w:val="Fuzeile"/>
      <w:ind w:right="360"/>
    </w:pPr>
    <w:r>
      <w:rPr>
        <w:noProof/>
        <w:lang w:val="de-CH" w:eastAsia="de-CH"/>
      </w:rPr>
      <mc:AlternateContent>
        <mc:Choice Requires="wps">
          <w:drawing>
            <wp:anchor distT="0" distB="0" distL="114300" distR="114300" simplePos="0" relativeHeight="251659264" behindDoc="0" locked="0" layoutInCell="1" allowOverlap="1" wp14:anchorId="15BB16C7" wp14:editId="45657E99">
              <wp:simplePos x="0" y="0"/>
              <wp:positionH relativeFrom="margin">
                <wp:posOffset>0</wp:posOffset>
              </wp:positionH>
              <wp:positionV relativeFrom="page">
                <wp:posOffset>9869170</wp:posOffset>
              </wp:positionV>
              <wp:extent cx="2880000" cy="540000"/>
              <wp:effectExtent l="0" t="0" r="0" b="12700"/>
              <wp:wrapNone/>
              <wp:docPr id="4"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16C7" id="_x0000_s1031" type="#_x0000_t202" style="position:absolute;margin-left:0;margin-top:777.1pt;width:226.7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" filled="f" stroked="f" strokeweight=".5pt">
              <v:textbox inset="0,0,0,0">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tél: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r>
      <w:rPr>
        <w:noProof/>
        <w:lang w:val="de-CH" w:eastAsia="de-CH"/>
      </w:rPr>
      <mc:AlternateContent>
        <mc:Choice Requires="wps">
          <w:drawing>
            <wp:anchor distT="0" distB="0" distL="114300" distR="114300" simplePos="0" relativeHeight="251668480" behindDoc="0" locked="0" layoutInCell="1" allowOverlap="1" wp14:anchorId="61B69729" wp14:editId="34D1E918">
              <wp:simplePos x="0" y="0"/>
              <wp:positionH relativeFrom="page">
                <wp:posOffset>3105150</wp:posOffset>
              </wp:positionH>
              <wp:positionV relativeFrom="page">
                <wp:posOffset>9763125</wp:posOffset>
              </wp:positionV>
              <wp:extent cx="2880000" cy="540000"/>
              <wp:effectExtent l="0" t="0" r="0" b="12700"/>
              <wp:wrapNone/>
              <wp:docPr id="9"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79034460"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9729" id="_x0000_s1032" type="#_x0000_t202" style="position:absolute;margin-left:244.5pt;margin-top:768.75pt;width:226.75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" filled="f" stroked="f" strokeweight=".5pt">
              <v:textbox inset="0,0,0,0">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tél: +41 (0) 44 777 02 28</w:t>
                    </w:r>
                  </w:p>
                  <w:p w14:paraId="79034460" w14:textId="77777777" w:rsidR="00E866D2" w:rsidRPr="00C26DE8" w:rsidRDefault="00E866D2" w:rsidP="00E866D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D17A" w14:textId="77777777" w:rsidR="00395098" w:rsidRDefault="00395098" w:rsidP="00E66B13">
      <w:r>
        <w:separator/>
      </w:r>
    </w:p>
  </w:footnote>
  <w:footnote w:type="continuationSeparator" w:id="0">
    <w:p w14:paraId="7B41635B" w14:textId="77777777" w:rsidR="00395098" w:rsidRDefault="00395098"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D30B" w14:textId="77777777" w:rsidR="00147B6D" w:rsidRDefault="00F41DB0">
    <w:pPr>
      <w:pStyle w:val="Kopfzeile"/>
    </w:pPr>
    <w:r>
      <w:rPr>
        <w:noProof/>
        <w:lang w:val="de-CH" w:eastAsia="de-CH"/>
      </w:rPr>
      <w:drawing>
        <wp:anchor distT="0" distB="0" distL="114300" distR="114300" simplePos="0" relativeHeight="251666432" behindDoc="1" locked="0" layoutInCell="1" allowOverlap="1" wp14:anchorId="366B1C89" wp14:editId="463274BB">
          <wp:simplePos x="0" y="0"/>
          <wp:positionH relativeFrom="page">
            <wp:align>left</wp:align>
          </wp:positionH>
          <wp:positionV relativeFrom="paragraph">
            <wp:posOffset>-452120</wp:posOffset>
          </wp:positionV>
          <wp:extent cx="7560000" cy="10685647"/>
          <wp:effectExtent l="0" t="0" r="0" b="0"/>
          <wp:wrapNone/>
          <wp:docPr id="14"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74BF" w14:textId="4D5847AF" w:rsidR="00E66B13" w:rsidRDefault="00C708DF">
    <w:pPr>
      <w:pStyle w:val="Kopfzeile"/>
    </w:pPr>
    <w:r w:rsidRPr="00B459FA">
      <w:rPr>
        <w:b/>
        <w:noProof/>
        <w:lang w:val="de-CH" w:eastAsia="de-CH"/>
      </w:rPr>
      <mc:AlternateContent>
        <mc:Choice Requires="wps">
          <w:drawing>
            <wp:anchor distT="0" distB="0" distL="114300" distR="114300" simplePos="0" relativeHeight="251676672" behindDoc="1" locked="0" layoutInCell="1" allowOverlap="1" wp14:anchorId="4EC2D186" wp14:editId="7E1C4EB7">
              <wp:simplePos x="0" y="0"/>
              <wp:positionH relativeFrom="margin">
                <wp:align>left</wp:align>
              </wp:positionH>
              <wp:positionV relativeFrom="page">
                <wp:posOffset>1335405</wp:posOffset>
              </wp:positionV>
              <wp:extent cx="1544400" cy="151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30E3BAFD" w14:textId="1434E4C1" w:rsidR="00C708DF" w:rsidRPr="00395098" w:rsidRDefault="00AA3588" w:rsidP="00C708DF">
                          <w:pPr>
                            <w:rPr>
                              <w:rFonts w:ascii="Arial" w:hAnsi="Arial" w:cs="Arial"/>
                              <w:sz w:val="20"/>
                              <w:szCs w:val="20"/>
                              <w:lang w:val="de-CH"/>
                            </w:rPr>
                          </w:pPr>
                          <w:r>
                            <w:rPr>
                              <w:rFonts w:ascii="Arial" w:hAnsi="Arial" w:cs="Arial"/>
                              <w:sz w:val="20"/>
                              <w:szCs w:val="20"/>
                              <w:lang w:val="de-CH"/>
                            </w:rPr>
                            <w:t>2</w:t>
                          </w:r>
                          <w:r w:rsidR="00280FB5">
                            <w:rPr>
                              <w:rFonts w:ascii="Arial" w:hAnsi="Arial" w:cs="Arial"/>
                              <w:sz w:val="20"/>
                              <w:szCs w:val="20"/>
                              <w:lang w:val="de-CH"/>
                            </w:rPr>
                            <w:t>6</w:t>
                          </w:r>
                          <w:r w:rsidR="00A90348">
                            <w:rPr>
                              <w:rFonts w:ascii="Arial" w:hAnsi="Arial" w:cs="Arial"/>
                              <w:sz w:val="20"/>
                              <w:szCs w:val="20"/>
                              <w:lang w:val="de-CH"/>
                            </w:rPr>
                            <w:t>.07</w:t>
                          </w:r>
                          <w:r w:rsidR="008F448A">
                            <w:rPr>
                              <w:rFonts w:ascii="Arial" w:hAnsi="Arial" w:cs="Arial"/>
                              <w:sz w:val="20"/>
                              <w:szCs w:val="20"/>
                              <w:lang w:val="de-CH"/>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C2D186" id="_x0000_t202" coordsize="21600,21600" o:spt="202" path="m,l,21600r21600,l21600,xe">
              <v:stroke joinstyle="miter"/>
              <v:path gradientshapeok="t" o:connecttype="rect"/>
            </v:shapetype>
            <v:shape id="Zone de texte 3" o:spid="_x0000_s1029" type="#_x0000_t202" style="position:absolute;margin-left:0;margin-top:105.15pt;width:121.6pt;height:11.9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HLDwIAACMEAAAOAAAAZHJzL2Uyb0RvYy54bWysU11r2zAUfR/sPwi9L3bapA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" filled="f" stroked="f" strokeweight=".5pt">
              <v:textbox style="mso-fit-shape-to-text:t" inset="0,0,0,0">
                <w:txbxContent>
                  <w:p w14:paraId="30E3BAFD" w14:textId="1434E4C1" w:rsidR="00C708DF" w:rsidRPr="00395098" w:rsidRDefault="00AA3588" w:rsidP="00C708DF">
                    <w:pPr>
                      <w:rPr>
                        <w:rFonts w:ascii="Arial" w:hAnsi="Arial" w:cs="Arial"/>
                        <w:sz w:val="20"/>
                        <w:szCs w:val="20"/>
                        <w:lang w:val="de-CH"/>
                      </w:rPr>
                    </w:pPr>
                    <w:r>
                      <w:rPr>
                        <w:rFonts w:ascii="Arial" w:hAnsi="Arial" w:cs="Arial"/>
                        <w:sz w:val="20"/>
                        <w:szCs w:val="20"/>
                        <w:lang w:val="de-CH"/>
                      </w:rPr>
                      <w:t>2</w:t>
                    </w:r>
                    <w:r w:rsidR="00280FB5">
                      <w:rPr>
                        <w:rFonts w:ascii="Arial" w:hAnsi="Arial" w:cs="Arial"/>
                        <w:sz w:val="20"/>
                        <w:szCs w:val="20"/>
                        <w:lang w:val="de-CH"/>
                      </w:rPr>
                      <w:t>6</w:t>
                    </w:r>
                    <w:r w:rsidR="00A90348">
                      <w:rPr>
                        <w:rFonts w:ascii="Arial" w:hAnsi="Arial" w:cs="Arial"/>
                        <w:sz w:val="20"/>
                        <w:szCs w:val="20"/>
                        <w:lang w:val="de-CH"/>
                      </w:rPr>
                      <w:t>.07</w:t>
                    </w:r>
                    <w:r w:rsidR="008F448A">
                      <w:rPr>
                        <w:rFonts w:ascii="Arial" w:hAnsi="Arial" w:cs="Arial"/>
                        <w:sz w:val="20"/>
                        <w:szCs w:val="20"/>
                        <w:lang w:val="de-CH"/>
                      </w:rPr>
                      <w:t>.2022</w:t>
                    </w:r>
                  </w:p>
                </w:txbxContent>
              </v:textbox>
              <w10:wrap anchorx="margin" anchory="page"/>
            </v:shape>
          </w:pict>
        </mc:Fallback>
      </mc:AlternateContent>
    </w:r>
    <w:r w:rsidR="00CD7B9D">
      <w:rPr>
        <w:noProof/>
        <w:lang w:val="de-CH" w:eastAsia="de-CH"/>
      </w:rPr>
      <w:drawing>
        <wp:anchor distT="0" distB="0" distL="114300" distR="114300" simplePos="0" relativeHeight="251665408" behindDoc="1" locked="0" layoutInCell="1" allowOverlap="1" wp14:anchorId="7190D98F" wp14:editId="14632D7B">
          <wp:simplePos x="0" y="0"/>
          <wp:positionH relativeFrom="page">
            <wp:align>left</wp:align>
          </wp:positionH>
          <wp:positionV relativeFrom="paragraph">
            <wp:posOffset>-450215</wp:posOffset>
          </wp:positionV>
          <wp:extent cx="7559999" cy="10685647"/>
          <wp:effectExtent l="0" t="0" r="0" b="0"/>
          <wp:wrapNone/>
          <wp:docPr id="1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18F"/>
    <w:multiLevelType w:val="hybridMultilevel"/>
    <w:tmpl w:val="A524D2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2F35B96"/>
    <w:multiLevelType w:val="hybridMultilevel"/>
    <w:tmpl w:val="B0EA7E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DF6F6A"/>
    <w:multiLevelType w:val="hybridMultilevel"/>
    <w:tmpl w:val="2482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E09A6"/>
    <w:multiLevelType w:val="hybridMultilevel"/>
    <w:tmpl w:val="9072F7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FF5438B"/>
    <w:multiLevelType w:val="hybridMultilevel"/>
    <w:tmpl w:val="D86C61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167D77"/>
    <w:multiLevelType w:val="hybridMultilevel"/>
    <w:tmpl w:val="113A4A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EA3056"/>
    <w:multiLevelType w:val="hybridMultilevel"/>
    <w:tmpl w:val="00A2B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CC7C69"/>
    <w:multiLevelType w:val="hybridMultilevel"/>
    <w:tmpl w:val="0390FF50"/>
    <w:lvl w:ilvl="0" w:tplc="93B03508">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06E3179"/>
    <w:multiLevelType w:val="hybridMultilevel"/>
    <w:tmpl w:val="71F2BB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1402F1B"/>
    <w:multiLevelType w:val="hybridMultilevel"/>
    <w:tmpl w:val="AD4EFCF8"/>
    <w:lvl w:ilvl="0" w:tplc="CDCC89C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1BB16A5"/>
    <w:multiLevelType w:val="hybridMultilevel"/>
    <w:tmpl w:val="CD4A23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4E74DE8"/>
    <w:multiLevelType w:val="hybridMultilevel"/>
    <w:tmpl w:val="1018AD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C752311"/>
    <w:multiLevelType w:val="hybridMultilevel"/>
    <w:tmpl w:val="53E87FC6"/>
    <w:lvl w:ilvl="0" w:tplc="18502CA0">
      <w:numFmt w:val="bullet"/>
      <w:lvlText w:val="•"/>
      <w:lvlJc w:val="left"/>
      <w:pPr>
        <w:ind w:left="1070" w:hanging="71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C8E5AA0"/>
    <w:multiLevelType w:val="hybridMultilevel"/>
    <w:tmpl w:val="CF069020"/>
    <w:lvl w:ilvl="0" w:tplc="A874D37C">
      <w:numFmt w:val="bullet"/>
      <w:lvlText w:val="•"/>
      <w:lvlJc w:val="left"/>
      <w:pPr>
        <w:ind w:left="1070" w:hanging="71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F224B51"/>
    <w:multiLevelType w:val="hybridMultilevel"/>
    <w:tmpl w:val="A0E648CA"/>
    <w:lvl w:ilvl="0" w:tplc="6D7216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19C3E53"/>
    <w:multiLevelType w:val="hybridMultilevel"/>
    <w:tmpl w:val="526EB3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88550D7"/>
    <w:multiLevelType w:val="hybridMultilevel"/>
    <w:tmpl w:val="001A6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C13E5C"/>
    <w:multiLevelType w:val="hybridMultilevel"/>
    <w:tmpl w:val="E75A02CC"/>
    <w:lvl w:ilvl="0" w:tplc="5448D53C">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A486EA8"/>
    <w:multiLevelType w:val="hybridMultilevel"/>
    <w:tmpl w:val="CB82F6AA"/>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A571D4E"/>
    <w:multiLevelType w:val="hybridMultilevel"/>
    <w:tmpl w:val="EE5C03DE"/>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D190AC7"/>
    <w:multiLevelType w:val="hybridMultilevel"/>
    <w:tmpl w:val="28C8ED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E182758"/>
    <w:multiLevelType w:val="hybridMultilevel"/>
    <w:tmpl w:val="3C1448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F6D49DE"/>
    <w:multiLevelType w:val="hybridMultilevel"/>
    <w:tmpl w:val="AB4E6AE0"/>
    <w:lvl w:ilvl="0" w:tplc="B276EC4C">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16F462F"/>
    <w:multiLevelType w:val="hybridMultilevel"/>
    <w:tmpl w:val="554A5D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26D706D"/>
    <w:multiLevelType w:val="hybridMultilevel"/>
    <w:tmpl w:val="C338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A30547"/>
    <w:multiLevelType w:val="hybridMultilevel"/>
    <w:tmpl w:val="587C20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7CF68B5"/>
    <w:multiLevelType w:val="hybridMultilevel"/>
    <w:tmpl w:val="5EA8B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86D09A5"/>
    <w:multiLevelType w:val="hybridMultilevel"/>
    <w:tmpl w:val="D2A48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853431"/>
    <w:multiLevelType w:val="hybridMultilevel"/>
    <w:tmpl w:val="CE7876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0555B28"/>
    <w:multiLevelType w:val="hybridMultilevel"/>
    <w:tmpl w:val="9F365A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2C917D2"/>
    <w:multiLevelType w:val="hybridMultilevel"/>
    <w:tmpl w:val="1F6CDD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54E3D00"/>
    <w:multiLevelType w:val="hybridMultilevel"/>
    <w:tmpl w:val="5DA4D6E6"/>
    <w:lvl w:ilvl="0" w:tplc="9D509108">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80D0383"/>
    <w:multiLevelType w:val="hybridMultilevel"/>
    <w:tmpl w:val="CBBEF37C"/>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9896A2E"/>
    <w:multiLevelType w:val="hybridMultilevel"/>
    <w:tmpl w:val="54828B9E"/>
    <w:lvl w:ilvl="0" w:tplc="72906BD6">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9C31C4F"/>
    <w:multiLevelType w:val="hybridMultilevel"/>
    <w:tmpl w:val="8FA638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9D971AB"/>
    <w:multiLevelType w:val="hybridMultilevel"/>
    <w:tmpl w:val="3B30F5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AA17DFE"/>
    <w:multiLevelType w:val="hybridMultilevel"/>
    <w:tmpl w:val="BC686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B74AC0"/>
    <w:multiLevelType w:val="hybridMultilevel"/>
    <w:tmpl w:val="EF2E5A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4617F19"/>
    <w:multiLevelType w:val="hybridMultilevel"/>
    <w:tmpl w:val="5D24AC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5521C0C"/>
    <w:multiLevelType w:val="hybridMultilevel"/>
    <w:tmpl w:val="C0CE4CE0"/>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9161FDD"/>
    <w:multiLevelType w:val="hybridMultilevel"/>
    <w:tmpl w:val="30081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5D04D7"/>
    <w:multiLevelType w:val="hybridMultilevel"/>
    <w:tmpl w:val="137E090A"/>
    <w:lvl w:ilvl="0" w:tplc="679899E2">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B8C78C6"/>
    <w:multiLevelType w:val="hybridMultilevel"/>
    <w:tmpl w:val="A34643CE"/>
    <w:lvl w:ilvl="0" w:tplc="06E00F44">
      <w:numFmt w:val="bullet"/>
      <w:lvlText w:val="•"/>
      <w:lvlJc w:val="left"/>
      <w:pPr>
        <w:ind w:left="1065" w:hanging="705"/>
      </w:pPr>
      <w:rPr>
        <w:rFonts w:ascii="Arial" w:eastAsiaTheme="minorHAnsi" w:hAnsi="Arial" w:cs="Arial" w:hint="default"/>
      </w:rPr>
    </w:lvl>
    <w:lvl w:ilvl="1" w:tplc="B60C8024">
      <w:numFmt w:val="bullet"/>
      <w:lvlText w:val=""/>
      <w:lvlJc w:val="left"/>
      <w:pPr>
        <w:ind w:left="1785" w:hanging="705"/>
      </w:pPr>
      <w:rPr>
        <w:rFonts w:ascii="Symbol" w:eastAsiaTheme="minorHAnsi" w:hAnsi="Symbo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BCB6578"/>
    <w:multiLevelType w:val="hybridMultilevel"/>
    <w:tmpl w:val="40B246BA"/>
    <w:lvl w:ilvl="0" w:tplc="29AAEC2E">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F32001A"/>
    <w:multiLevelType w:val="hybridMultilevel"/>
    <w:tmpl w:val="DE227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8843191">
    <w:abstractNumId w:val="28"/>
  </w:num>
  <w:num w:numId="2" w16cid:durableId="22287238">
    <w:abstractNumId w:val="42"/>
  </w:num>
  <w:num w:numId="3" w16cid:durableId="1118765848">
    <w:abstractNumId w:val="26"/>
  </w:num>
  <w:num w:numId="4" w16cid:durableId="702824253">
    <w:abstractNumId w:val="39"/>
  </w:num>
  <w:num w:numId="5" w16cid:durableId="1085417351">
    <w:abstractNumId w:val="18"/>
  </w:num>
  <w:num w:numId="6" w16cid:durableId="1206216039">
    <w:abstractNumId w:val="19"/>
  </w:num>
  <w:num w:numId="7" w16cid:durableId="2091611896">
    <w:abstractNumId w:val="30"/>
  </w:num>
  <w:num w:numId="8" w16cid:durableId="719089473">
    <w:abstractNumId w:val="14"/>
  </w:num>
  <w:num w:numId="9" w16cid:durableId="2038500670">
    <w:abstractNumId w:val="1"/>
  </w:num>
  <w:num w:numId="10" w16cid:durableId="1514808129">
    <w:abstractNumId w:val="32"/>
  </w:num>
  <w:num w:numId="11" w16cid:durableId="2060736297">
    <w:abstractNumId w:val="11"/>
  </w:num>
  <w:num w:numId="12" w16cid:durableId="365063791">
    <w:abstractNumId w:val="9"/>
  </w:num>
  <w:num w:numId="13" w16cid:durableId="597828604">
    <w:abstractNumId w:val="38"/>
  </w:num>
  <w:num w:numId="14" w16cid:durableId="2106682062">
    <w:abstractNumId w:val="35"/>
  </w:num>
  <w:num w:numId="15" w16cid:durableId="747768627">
    <w:abstractNumId w:val="15"/>
  </w:num>
  <w:num w:numId="16" w16cid:durableId="208424554">
    <w:abstractNumId w:val="21"/>
  </w:num>
  <w:num w:numId="17" w16cid:durableId="609895909">
    <w:abstractNumId w:val="33"/>
  </w:num>
  <w:num w:numId="18" w16cid:durableId="1627657183">
    <w:abstractNumId w:val="10"/>
  </w:num>
  <w:num w:numId="19" w16cid:durableId="1940063610">
    <w:abstractNumId w:val="22"/>
  </w:num>
  <w:num w:numId="20" w16cid:durableId="1503935043">
    <w:abstractNumId w:val="8"/>
  </w:num>
  <w:num w:numId="21" w16cid:durableId="1701936353">
    <w:abstractNumId w:val="31"/>
  </w:num>
  <w:num w:numId="22" w16cid:durableId="1815369056">
    <w:abstractNumId w:val="29"/>
  </w:num>
  <w:num w:numId="23" w16cid:durableId="1451317456">
    <w:abstractNumId w:val="0"/>
  </w:num>
  <w:num w:numId="24" w16cid:durableId="2111077445">
    <w:abstractNumId w:val="17"/>
  </w:num>
  <w:num w:numId="25" w16cid:durableId="2049262133">
    <w:abstractNumId w:val="25"/>
  </w:num>
  <w:num w:numId="26" w16cid:durableId="85418144">
    <w:abstractNumId w:val="43"/>
  </w:num>
  <w:num w:numId="27" w16cid:durableId="1591311705">
    <w:abstractNumId w:val="20"/>
  </w:num>
  <w:num w:numId="28" w16cid:durableId="2023966804">
    <w:abstractNumId w:val="7"/>
  </w:num>
  <w:num w:numId="29" w16cid:durableId="253512011">
    <w:abstractNumId w:val="36"/>
  </w:num>
  <w:num w:numId="30" w16cid:durableId="1079869057">
    <w:abstractNumId w:val="2"/>
  </w:num>
  <w:num w:numId="31" w16cid:durableId="581330468">
    <w:abstractNumId w:val="16"/>
  </w:num>
  <w:num w:numId="32" w16cid:durableId="300965145">
    <w:abstractNumId w:val="27"/>
  </w:num>
  <w:num w:numId="33" w16cid:durableId="1925871685">
    <w:abstractNumId w:val="24"/>
  </w:num>
  <w:num w:numId="34" w16cid:durableId="432554937">
    <w:abstractNumId w:val="44"/>
  </w:num>
  <w:num w:numId="35" w16cid:durableId="2082362029">
    <w:abstractNumId w:val="40"/>
  </w:num>
  <w:num w:numId="36" w16cid:durableId="256602082">
    <w:abstractNumId w:val="6"/>
  </w:num>
  <w:num w:numId="37" w16cid:durableId="922302269">
    <w:abstractNumId w:val="4"/>
  </w:num>
  <w:num w:numId="38" w16cid:durableId="2075001797">
    <w:abstractNumId w:val="41"/>
  </w:num>
  <w:num w:numId="39" w16cid:durableId="316374876">
    <w:abstractNumId w:val="5"/>
  </w:num>
  <w:num w:numId="40" w16cid:durableId="403531629">
    <w:abstractNumId w:val="37"/>
  </w:num>
  <w:num w:numId="41" w16cid:durableId="2121756126">
    <w:abstractNumId w:val="12"/>
  </w:num>
  <w:num w:numId="42" w16cid:durableId="819231123">
    <w:abstractNumId w:val="34"/>
  </w:num>
  <w:num w:numId="43" w16cid:durableId="1811172059">
    <w:abstractNumId w:val="13"/>
  </w:num>
  <w:num w:numId="44" w16cid:durableId="1396244594">
    <w:abstractNumId w:val="23"/>
  </w:num>
  <w:num w:numId="45" w16cid:durableId="36972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de-CH"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de-CH" w:vendorID="64" w:dllVersion="0" w:nlCheck="1" w:checkStyle="0"/>
  <w:activeWritingStyle w:appName="MSWord" w:lang="de-DE" w:vendorID="64" w:dllVersion="6" w:nlCheck="1" w:checkStyle="1"/>
  <w:activeWritingStyle w:appName="MSWord" w:lang="fr-FR" w:vendorID="64" w:dllVersion="0" w:nlCheck="1" w:checkStyle="0"/>
  <w:proofState w:spelling="clean" w:grammar="clean"/>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98"/>
    <w:rsid w:val="0001152E"/>
    <w:rsid w:val="00016E1E"/>
    <w:rsid w:val="0003176B"/>
    <w:rsid w:val="000545CB"/>
    <w:rsid w:val="00065BB6"/>
    <w:rsid w:val="000D11B9"/>
    <w:rsid w:val="001217FC"/>
    <w:rsid w:val="00137C6D"/>
    <w:rsid w:val="00147B6D"/>
    <w:rsid w:val="001542C3"/>
    <w:rsid w:val="00161DA2"/>
    <w:rsid w:val="00177DF6"/>
    <w:rsid w:val="00187AD1"/>
    <w:rsid w:val="001C523F"/>
    <w:rsid w:val="001D1687"/>
    <w:rsid w:val="001D4B68"/>
    <w:rsid w:val="001E4479"/>
    <w:rsid w:val="001F5D2A"/>
    <w:rsid w:val="00205531"/>
    <w:rsid w:val="0021127C"/>
    <w:rsid w:val="0021137A"/>
    <w:rsid w:val="00215513"/>
    <w:rsid w:val="00233447"/>
    <w:rsid w:val="002428FA"/>
    <w:rsid w:val="00243998"/>
    <w:rsid w:val="00280FB5"/>
    <w:rsid w:val="002841CF"/>
    <w:rsid w:val="0029457F"/>
    <w:rsid w:val="002A3087"/>
    <w:rsid w:val="002A4CB8"/>
    <w:rsid w:val="002B5208"/>
    <w:rsid w:val="002D6BF4"/>
    <w:rsid w:val="002F738A"/>
    <w:rsid w:val="003149F3"/>
    <w:rsid w:val="00317B55"/>
    <w:rsid w:val="003452E3"/>
    <w:rsid w:val="00346F18"/>
    <w:rsid w:val="003644BA"/>
    <w:rsid w:val="00375235"/>
    <w:rsid w:val="00392EA4"/>
    <w:rsid w:val="00395098"/>
    <w:rsid w:val="003A7480"/>
    <w:rsid w:val="003F5AC4"/>
    <w:rsid w:val="0047265C"/>
    <w:rsid w:val="00473968"/>
    <w:rsid w:val="00480B77"/>
    <w:rsid w:val="00483601"/>
    <w:rsid w:val="00491A26"/>
    <w:rsid w:val="004A27E8"/>
    <w:rsid w:val="004A48ED"/>
    <w:rsid w:val="004A53B8"/>
    <w:rsid w:val="004D2C0A"/>
    <w:rsid w:val="004D7E6D"/>
    <w:rsid w:val="004E609A"/>
    <w:rsid w:val="004F3DE4"/>
    <w:rsid w:val="0052114C"/>
    <w:rsid w:val="005422EC"/>
    <w:rsid w:val="00544D95"/>
    <w:rsid w:val="00555FD8"/>
    <w:rsid w:val="00566F07"/>
    <w:rsid w:val="00584559"/>
    <w:rsid w:val="005A1597"/>
    <w:rsid w:val="005A174E"/>
    <w:rsid w:val="005B4B0B"/>
    <w:rsid w:val="005D701B"/>
    <w:rsid w:val="006006A7"/>
    <w:rsid w:val="00603A85"/>
    <w:rsid w:val="00611D64"/>
    <w:rsid w:val="00615DB4"/>
    <w:rsid w:val="00647854"/>
    <w:rsid w:val="006559C3"/>
    <w:rsid w:val="00675438"/>
    <w:rsid w:val="006776E3"/>
    <w:rsid w:val="00683828"/>
    <w:rsid w:val="006A3D7B"/>
    <w:rsid w:val="006B1855"/>
    <w:rsid w:val="006B5286"/>
    <w:rsid w:val="006D39F2"/>
    <w:rsid w:val="00706E1B"/>
    <w:rsid w:val="00737084"/>
    <w:rsid w:val="007457D5"/>
    <w:rsid w:val="00751348"/>
    <w:rsid w:val="00754426"/>
    <w:rsid w:val="00754DB6"/>
    <w:rsid w:val="00756A72"/>
    <w:rsid w:val="00757125"/>
    <w:rsid w:val="007606B7"/>
    <w:rsid w:val="0078118C"/>
    <w:rsid w:val="00795C83"/>
    <w:rsid w:val="007A17D2"/>
    <w:rsid w:val="007B22DE"/>
    <w:rsid w:val="007D12A0"/>
    <w:rsid w:val="007E7307"/>
    <w:rsid w:val="007F3942"/>
    <w:rsid w:val="0082240D"/>
    <w:rsid w:val="00827838"/>
    <w:rsid w:val="008338D5"/>
    <w:rsid w:val="00853B5E"/>
    <w:rsid w:val="00855CBC"/>
    <w:rsid w:val="00856382"/>
    <w:rsid w:val="00881396"/>
    <w:rsid w:val="00887558"/>
    <w:rsid w:val="008879E8"/>
    <w:rsid w:val="008D6666"/>
    <w:rsid w:val="008E02E8"/>
    <w:rsid w:val="008F3ED9"/>
    <w:rsid w:val="008F448A"/>
    <w:rsid w:val="0091377F"/>
    <w:rsid w:val="00927DBD"/>
    <w:rsid w:val="00997753"/>
    <w:rsid w:val="009A0E1E"/>
    <w:rsid w:val="009B2C66"/>
    <w:rsid w:val="009B776C"/>
    <w:rsid w:val="009C10F5"/>
    <w:rsid w:val="009E3639"/>
    <w:rsid w:val="009F1277"/>
    <w:rsid w:val="009F3F5A"/>
    <w:rsid w:val="009F5560"/>
    <w:rsid w:val="00A02C96"/>
    <w:rsid w:val="00A17DF4"/>
    <w:rsid w:val="00A210D4"/>
    <w:rsid w:val="00A35A04"/>
    <w:rsid w:val="00A532C9"/>
    <w:rsid w:val="00A57B4F"/>
    <w:rsid w:val="00A70F2F"/>
    <w:rsid w:val="00A8017B"/>
    <w:rsid w:val="00A90348"/>
    <w:rsid w:val="00AA3588"/>
    <w:rsid w:val="00AB5A75"/>
    <w:rsid w:val="00AF7A54"/>
    <w:rsid w:val="00AF7B54"/>
    <w:rsid w:val="00B11725"/>
    <w:rsid w:val="00B13860"/>
    <w:rsid w:val="00B220C6"/>
    <w:rsid w:val="00B22AEC"/>
    <w:rsid w:val="00B2334F"/>
    <w:rsid w:val="00B41CCC"/>
    <w:rsid w:val="00B50CCB"/>
    <w:rsid w:val="00B634DA"/>
    <w:rsid w:val="00B65434"/>
    <w:rsid w:val="00B96BF2"/>
    <w:rsid w:val="00BB24AB"/>
    <w:rsid w:val="00BD207B"/>
    <w:rsid w:val="00BF1D2E"/>
    <w:rsid w:val="00C07E5C"/>
    <w:rsid w:val="00C13304"/>
    <w:rsid w:val="00C16B70"/>
    <w:rsid w:val="00C26DE8"/>
    <w:rsid w:val="00C32F4B"/>
    <w:rsid w:val="00C708DF"/>
    <w:rsid w:val="00C80FCF"/>
    <w:rsid w:val="00C82072"/>
    <w:rsid w:val="00C8262A"/>
    <w:rsid w:val="00C84553"/>
    <w:rsid w:val="00CD7B9D"/>
    <w:rsid w:val="00CE10C6"/>
    <w:rsid w:val="00CE21D6"/>
    <w:rsid w:val="00CE622C"/>
    <w:rsid w:val="00CF517F"/>
    <w:rsid w:val="00D300E8"/>
    <w:rsid w:val="00D35EB9"/>
    <w:rsid w:val="00D5675F"/>
    <w:rsid w:val="00D769B2"/>
    <w:rsid w:val="00D9330E"/>
    <w:rsid w:val="00DA4EEF"/>
    <w:rsid w:val="00E011BB"/>
    <w:rsid w:val="00E1544B"/>
    <w:rsid w:val="00E4378A"/>
    <w:rsid w:val="00E462C2"/>
    <w:rsid w:val="00E5431A"/>
    <w:rsid w:val="00E61F50"/>
    <w:rsid w:val="00E6284A"/>
    <w:rsid w:val="00E66B13"/>
    <w:rsid w:val="00E720ED"/>
    <w:rsid w:val="00E80AD3"/>
    <w:rsid w:val="00E810BB"/>
    <w:rsid w:val="00E866D2"/>
    <w:rsid w:val="00E92876"/>
    <w:rsid w:val="00ED299A"/>
    <w:rsid w:val="00EF44F6"/>
    <w:rsid w:val="00F16083"/>
    <w:rsid w:val="00F21439"/>
    <w:rsid w:val="00F23AC8"/>
    <w:rsid w:val="00F41DB0"/>
    <w:rsid w:val="00F91D5B"/>
    <w:rsid w:val="00FA3222"/>
    <w:rsid w:val="00FA6E9C"/>
    <w:rsid w:val="00FE287D"/>
    <w:rsid w:val="00FF22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4:docId w14:val="2B89153C"/>
  <w14:defaultImageDpi w14:val="32767"/>
  <w15:chartTrackingRefBased/>
  <w15:docId w15:val="{01859B70-F363-478F-8016-9B3EE467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28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6B13"/>
    <w:pPr>
      <w:tabs>
        <w:tab w:val="center" w:pos="4536"/>
        <w:tab w:val="right" w:pos="9072"/>
      </w:tabs>
    </w:pPr>
  </w:style>
  <w:style w:type="character" w:customStyle="1" w:styleId="KopfzeileZchn">
    <w:name w:val="Kopfzeile Zchn"/>
    <w:basedOn w:val="Absatz-Standardschriftart"/>
    <w:link w:val="Kopfzeile"/>
    <w:uiPriority w:val="99"/>
    <w:rsid w:val="00E66B13"/>
  </w:style>
  <w:style w:type="paragraph" w:styleId="Fuzeile">
    <w:name w:val="footer"/>
    <w:basedOn w:val="Standard"/>
    <w:link w:val="FuzeileZchn"/>
    <w:uiPriority w:val="99"/>
    <w:unhideWhenUsed/>
    <w:rsid w:val="00E66B13"/>
    <w:pPr>
      <w:tabs>
        <w:tab w:val="center" w:pos="4536"/>
        <w:tab w:val="right" w:pos="9072"/>
      </w:tabs>
    </w:pPr>
  </w:style>
  <w:style w:type="character" w:customStyle="1" w:styleId="FuzeileZchn">
    <w:name w:val="Fußzeile Zchn"/>
    <w:basedOn w:val="Absatz-Standardschriftart"/>
    <w:link w:val="Fuzeile"/>
    <w:uiPriority w:val="99"/>
    <w:rsid w:val="00E66B13"/>
  </w:style>
  <w:style w:type="character" w:styleId="Hyperlink">
    <w:name w:val="Hyperlink"/>
    <w:basedOn w:val="Absatz-Standardschriftart"/>
    <w:uiPriority w:val="99"/>
    <w:unhideWhenUsed/>
    <w:rsid w:val="00FF225C"/>
    <w:rPr>
      <w:color w:val="0563C1" w:themeColor="hyperlink"/>
      <w:u w:val="single"/>
    </w:rPr>
  </w:style>
  <w:style w:type="character" w:customStyle="1" w:styleId="NichtaufgelsteErwhnung1">
    <w:name w:val="Nicht aufgelöste Erwähnung1"/>
    <w:basedOn w:val="Absatz-Standardschriftart"/>
    <w:uiPriority w:val="99"/>
    <w:rsid w:val="00FF225C"/>
    <w:rPr>
      <w:color w:val="605E5C"/>
      <w:shd w:val="clear" w:color="auto" w:fill="E1DFDD"/>
    </w:rPr>
  </w:style>
  <w:style w:type="character" w:styleId="BesuchterLink">
    <w:name w:val="FollowedHyperlink"/>
    <w:basedOn w:val="Absatz-Standardschriftart"/>
    <w:uiPriority w:val="99"/>
    <w:semiHidden/>
    <w:unhideWhenUsed/>
    <w:rsid w:val="00FF225C"/>
    <w:rPr>
      <w:color w:val="954F72" w:themeColor="followedHyperlink"/>
      <w:u w:val="single"/>
    </w:rPr>
  </w:style>
  <w:style w:type="character" w:styleId="Seitenzahl">
    <w:name w:val="page number"/>
    <w:basedOn w:val="Absatz-Standardschriftar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rd"/>
    <w:qFormat/>
    <w:rsid w:val="005422EC"/>
    <w:pPr>
      <w:spacing w:line="240" w:lineRule="exact"/>
    </w:pPr>
    <w:rPr>
      <w:rFonts w:ascii="Arial" w:hAnsi="Arial" w:cs="Arial"/>
      <w:b/>
      <w:bCs/>
      <w:sz w:val="20"/>
      <w:szCs w:val="20"/>
    </w:rPr>
  </w:style>
  <w:style w:type="paragraph" w:customStyle="1" w:styleId="Currenttext">
    <w:name w:val="Current text"/>
    <w:basedOn w:val="Standard"/>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Kommentartext">
    <w:name w:val="annotation text"/>
    <w:basedOn w:val="Standard"/>
    <w:link w:val="KommentartextZchn"/>
    <w:uiPriority w:val="99"/>
    <w:semiHidden/>
    <w:unhideWhenUsed/>
    <w:rsid w:val="00E866D2"/>
    <w:rPr>
      <w:sz w:val="20"/>
      <w:szCs w:val="20"/>
    </w:rPr>
  </w:style>
  <w:style w:type="character" w:customStyle="1" w:styleId="KommentartextZchn">
    <w:name w:val="Kommentartext Zchn"/>
    <w:basedOn w:val="Absatz-Standardschriftart"/>
    <w:link w:val="Kommentartext"/>
    <w:uiPriority w:val="99"/>
    <w:semiHidden/>
    <w:rsid w:val="00E866D2"/>
    <w:rPr>
      <w:sz w:val="20"/>
      <w:szCs w:val="20"/>
    </w:rPr>
  </w:style>
  <w:style w:type="paragraph" w:styleId="Kommentarthema">
    <w:name w:val="annotation subject"/>
    <w:basedOn w:val="Kommentartext"/>
    <w:next w:val="Kommentartext"/>
    <w:link w:val="KommentarthemaZchn"/>
    <w:uiPriority w:val="99"/>
    <w:semiHidden/>
    <w:unhideWhenUsed/>
    <w:rsid w:val="00E866D2"/>
    <w:pPr>
      <w:widowControl w:val="0"/>
      <w:spacing w:after="200"/>
    </w:pPr>
    <w:rPr>
      <w:b/>
      <w:bCs/>
    </w:rPr>
  </w:style>
  <w:style w:type="character" w:customStyle="1" w:styleId="KommentarthemaZchn">
    <w:name w:val="Kommentarthema Zchn"/>
    <w:basedOn w:val="KommentartextZchn"/>
    <w:link w:val="Kommentarthema"/>
    <w:uiPriority w:val="99"/>
    <w:semiHidden/>
    <w:rsid w:val="00E866D2"/>
    <w:rPr>
      <w:b/>
      <w:bCs/>
      <w:sz w:val="20"/>
      <w:szCs w:val="20"/>
      <w:lang w:val="fr-CH"/>
    </w:rPr>
  </w:style>
  <w:style w:type="paragraph" w:styleId="Sprechblasentext">
    <w:name w:val="Balloon Text"/>
    <w:basedOn w:val="Standard"/>
    <w:link w:val="SprechblasentextZchn"/>
    <w:uiPriority w:val="99"/>
    <w:semiHidden/>
    <w:unhideWhenUsed/>
    <w:rsid w:val="004739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3968"/>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2A3087"/>
    <w:rPr>
      <w:color w:val="605E5C"/>
      <w:shd w:val="clear" w:color="auto" w:fill="E1DFDD"/>
    </w:rPr>
  </w:style>
  <w:style w:type="paragraph" w:styleId="Listenabsatz">
    <w:name w:val="List Paragraph"/>
    <w:basedOn w:val="Standard"/>
    <w:uiPriority w:val="34"/>
    <w:qFormat/>
    <w:rsid w:val="00827838"/>
    <w:pPr>
      <w:ind w:left="720"/>
      <w:contextualSpacing/>
    </w:pPr>
  </w:style>
  <w:style w:type="character" w:styleId="Endnotenzeichen">
    <w:name w:val="endnote reference"/>
    <w:basedOn w:val="Absatz-Standardschriftart"/>
    <w:uiPriority w:val="99"/>
    <w:semiHidden/>
    <w:unhideWhenUsed/>
    <w:rsid w:val="001C523F"/>
    <w:rPr>
      <w:vertAlign w:val="superscript"/>
    </w:rPr>
  </w:style>
  <w:style w:type="paragraph" w:customStyle="1" w:styleId="3Einleitung">
    <w:name w:val="3_Einleitung"/>
    <w:basedOn w:val="Standard"/>
    <w:next w:val="Standard"/>
    <w:link w:val="3EinleitungZchn"/>
    <w:qFormat/>
    <w:rsid w:val="0029457F"/>
    <w:pPr>
      <w:spacing w:after="120"/>
      <w:jc w:val="both"/>
    </w:pPr>
    <w:rPr>
      <w:rFonts w:ascii="Arial" w:eastAsia="Calibri" w:hAnsi="Arial" w:cs="Arial"/>
      <w:b/>
      <w:color w:val="000000"/>
      <w:sz w:val="22"/>
      <w:szCs w:val="22"/>
      <w:lang w:val="pt-BR" w:eastAsia="fr-FR"/>
    </w:rPr>
  </w:style>
  <w:style w:type="character" w:customStyle="1" w:styleId="3EinleitungZchn">
    <w:name w:val="3_Einleitung Zchn"/>
    <w:link w:val="3Einleitung"/>
    <w:rsid w:val="0029457F"/>
    <w:rPr>
      <w:rFonts w:ascii="Arial" w:eastAsia="Calibri" w:hAnsi="Arial" w:cs="Arial"/>
      <w:b/>
      <w:color w:val="000000"/>
      <w:sz w:val="22"/>
      <w:szCs w:val="22"/>
      <w:lang w:val="pt-BR" w:eastAsia="fr-FR"/>
    </w:rPr>
  </w:style>
  <w:style w:type="paragraph" w:styleId="StandardWeb">
    <w:name w:val="Normal (Web)"/>
    <w:basedOn w:val="Standard"/>
    <w:uiPriority w:val="99"/>
    <w:unhideWhenUsed/>
    <w:rsid w:val="00D5675F"/>
    <w:pPr>
      <w:spacing w:before="100" w:beforeAutospacing="1" w:after="100" w:afterAutospacing="1"/>
    </w:pPr>
    <w:rPr>
      <w:rFonts w:ascii="Times New Roman" w:eastAsia="Times New Roman" w:hAnsi="Times New Roman" w:cs="Times New Roman"/>
      <w:lang w:val="fr-FR" w:eastAsia="fr-FR"/>
    </w:rPr>
  </w:style>
  <w:style w:type="character" w:styleId="Funotenzeichen">
    <w:name w:val="footnote reference"/>
    <w:basedOn w:val="Absatz-Standardschriftart"/>
    <w:uiPriority w:val="99"/>
    <w:semiHidden/>
    <w:unhideWhenUsed/>
    <w:rsid w:val="00D5675F"/>
    <w:rPr>
      <w:vertAlign w:val="superscript"/>
    </w:rPr>
  </w:style>
  <w:style w:type="character" w:styleId="NichtaufgelsteErwhnung">
    <w:name w:val="Unresolved Mention"/>
    <w:basedOn w:val="Absatz-Standardschriftart"/>
    <w:uiPriority w:val="99"/>
    <w:semiHidden/>
    <w:unhideWhenUsed/>
    <w:rsid w:val="00D56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897336">
      <w:bodyDiv w:val="1"/>
      <w:marLeft w:val="0"/>
      <w:marRight w:val="0"/>
      <w:marTop w:val="0"/>
      <w:marBottom w:val="0"/>
      <w:divBdr>
        <w:top w:val="none" w:sz="0" w:space="0" w:color="auto"/>
        <w:left w:val="none" w:sz="0" w:space="0" w:color="auto"/>
        <w:bottom w:val="none" w:sz="0" w:space="0" w:color="auto"/>
        <w:right w:val="none" w:sz="0" w:space="0" w:color="auto"/>
      </w:divBdr>
    </w:div>
    <w:div w:id="1393652898">
      <w:bodyDiv w:val="1"/>
      <w:marLeft w:val="0"/>
      <w:marRight w:val="0"/>
      <w:marTop w:val="0"/>
      <w:marBottom w:val="0"/>
      <w:divBdr>
        <w:top w:val="none" w:sz="0" w:space="0" w:color="auto"/>
        <w:left w:val="none" w:sz="0" w:space="0" w:color="auto"/>
        <w:bottom w:val="none" w:sz="0" w:space="0" w:color="auto"/>
        <w:right w:val="none" w:sz="0" w:space="0" w:color="auto"/>
      </w:divBdr>
    </w:div>
    <w:div w:id="174602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dia.renaul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289D2A951CE847B8BF96A3493B4BD9" ma:contentTypeVersion="16" ma:contentTypeDescription="Ein neues Dokument erstellen." ma:contentTypeScope="" ma:versionID="28b6b1de5ca49845d645fb4e5bb4c0d3">
  <xsd:schema xmlns:xsd="http://www.w3.org/2001/XMLSchema" xmlns:xs="http://www.w3.org/2001/XMLSchema" xmlns:p="http://schemas.microsoft.com/office/2006/metadata/properties" xmlns:ns2="f0b04436-771e-4807-b3f8-188047c6dcbd" xmlns:ns3="b0062bf1-e85a-466c-92be-c65b5c7d8670" targetNamespace="http://schemas.microsoft.com/office/2006/metadata/properties" ma:root="true" ma:fieldsID="60e9ace68f903cb282b2aac106d2bd68" ns2:_="" ns3:_="">
    <xsd:import namespace="f0b04436-771e-4807-b3f8-188047c6dcbd"/>
    <xsd:import namespace="b0062bf1-e85a-466c-92be-c65b5c7d86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04436-771e-4807-b3f8-188047c6d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062bf1-e85a-466c-92be-c65b5c7d867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52e1466-5bed-44a8-917a-8355a404aada}" ma:internalName="TaxCatchAll" ma:showField="CatchAllData" ma:web="b0062bf1-e85a-466c-92be-c65b5c7d86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062bf1-e85a-466c-92be-c65b5c7d8670" xsi:nil="true"/>
    <lcf76f155ced4ddcb4097134ff3c332f xmlns="f0b04436-771e-4807-b3f8-188047c6dcb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253C4-F4FD-4244-9F4E-FB0BE3586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04436-771e-4807-b3f8-188047c6dcbd"/>
    <ds:schemaRef ds:uri="b0062bf1-e85a-466c-92be-c65b5c7d8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86254-D97D-4E29-BE92-790F57099698}">
  <ds:schemaRefs>
    <ds:schemaRef ds:uri="http://schemas.microsoft.com/sharepoint/v3/contenttype/forms"/>
  </ds:schemaRefs>
</ds:datastoreItem>
</file>

<file path=customXml/itemProps3.xml><?xml version="1.0" encoding="utf-8"?>
<ds:datastoreItem xmlns:ds="http://schemas.openxmlformats.org/officeDocument/2006/customXml" ds:itemID="{C3E67C0B-0392-41C0-B0C6-12E0733A94E8}">
  <ds:schemaRefs>
    <ds:schemaRef ds:uri="http://purl.org/dc/elements/1.1/"/>
    <ds:schemaRef ds:uri="http://purl.org/dc/dcmitype/"/>
    <ds:schemaRef ds:uri="http://www.w3.org/XML/1998/namespace"/>
    <ds:schemaRef ds:uri="http://schemas.openxmlformats.org/package/2006/metadata/core-properties"/>
    <ds:schemaRef ds:uri="f0b04436-771e-4807-b3f8-188047c6dcbd"/>
    <ds:schemaRef ds:uri="http://purl.org/dc/terms/"/>
    <ds:schemaRef ds:uri="http://schemas.microsoft.com/office/2006/metadata/properties"/>
    <ds:schemaRef ds:uri="http://schemas.microsoft.com/office/2006/documentManagement/types"/>
    <ds:schemaRef ds:uri="http://schemas.microsoft.com/office/infopath/2007/PartnerControls"/>
    <ds:schemaRef ds:uri="b0062bf1-e85a-466c-92be-c65b5c7d8670"/>
  </ds:schemaRefs>
</ds:datastoreItem>
</file>

<file path=customXml/itemProps4.xml><?xml version="1.0" encoding="utf-8"?>
<ds:datastoreItem xmlns:ds="http://schemas.openxmlformats.org/officeDocument/2006/customXml" ds:itemID="{70DB5873-6591-4C72-B746-8007B8B0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5258</Characters>
  <Application>Microsoft Office Word</Application>
  <DocSecurity>0</DocSecurity>
  <Lines>43</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Zoé Jaggi</dc:creator>
  <cp:keywords/>
  <dc:description/>
  <cp:lastModifiedBy>Zoe Jaggi</cp:lastModifiedBy>
  <cp:revision>4</cp:revision>
  <cp:lastPrinted>2022-07-26T08:01:00Z</cp:lastPrinted>
  <dcterms:created xsi:type="dcterms:W3CDTF">2022-07-26T07:02:00Z</dcterms:created>
  <dcterms:modified xsi:type="dcterms:W3CDTF">2022-07-26T08:02:00Z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0x0101004E289D2A951CE847B8BF96A3493B4BD9</vt:lpwstr>
  </property>
  <property fmtid="{D5CDD505-2E9C-101B-9397-08002B2CF9AE}" pid="3" name="MSIP_Label_fd1c0902-ed92-4fed-896d-2e7725de02d4_Enabled">
    <vt:lpwstr>true</vt:lpwstr>
  </property>
  <property fmtid="{D5CDD505-2E9C-101B-9397-08002B2CF9AE}" pid="4" name="MSIP_Label_fd1c0902-ed92-4fed-896d-2e7725de02d4_SetDate">
    <vt:lpwstr>2022-07-26T07:02:33Z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2598a64e-ebdb-459b-ade7-edc5aa1a145d</vt:lpwstr>
  </property>
  <property fmtid="{D5CDD505-2E9C-101B-9397-08002B2CF9AE}" pid="9" name="MSIP_Label_fd1c0902-ed92-4fed-896d-2e7725de02d4_ContentBits">
    <vt:lpwstr>2</vt:lpwstr>
  </property>
</Properties>
</file>