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125F7495" w14:textId="77777777" w:rsidR="00E70202" w:rsidRDefault="00E70202" w:rsidP="00E70202">
            <w:pPr>
              <w:spacing w:before="0" w:line="240" w:lineRule="auto"/>
              <w:ind w:left="1416"/>
              <w:rPr>
                <w:b/>
                <w:sz w:val="26"/>
                <w:szCs w:val="26"/>
              </w:rPr>
            </w:pPr>
            <w:r>
              <w:rPr>
                <w:b/>
                <w:sz w:val="26"/>
                <w:szCs w:val="26"/>
              </w:rPr>
              <w:t xml:space="preserve">COMMUNIQUE DE PRESSE </w:t>
            </w:r>
          </w:p>
          <w:p w14:paraId="2B7EC604" w14:textId="0BF67905" w:rsidR="008C7E44" w:rsidRPr="008C7E44" w:rsidRDefault="00ED61D4" w:rsidP="00E70202">
            <w:pPr>
              <w:spacing w:before="0" w:line="240" w:lineRule="auto"/>
              <w:ind w:left="1416"/>
              <w:jc w:val="both"/>
              <w:rPr>
                <w:sz w:val="22"/>
                <w:szCs w:val="22"/>
              </w:rPr>
            </w:pPr>
            <w:r>
              <w:rPr>
                <w:sz w:val="22"/>
                <w:szCs w:val="22"/>
              </w:rPr>
              <w:t>30</w:t>
            </w:r>
            <w:r w:rsidR="00C938B4">
              <w:rPr>
                <w:sz w:val="22"/>
                <w:szCs w:val="22"/>
              </w:rPr>
              <w:t xml:space="preserve"> novembre</w:t>
            </w:r>
            <w:r w:rsidR="00246846" w:rsidRPr="00DC5AFB">
              <w:rPr>
                <w:sz w:val="22"/>
                <w:szCs w:val="22"/>
              </w:rPr>
              <w:t xml:space="preserve"> </w:t>
            </w:r>
            <w:r w:rsidR="006401A1" w:rsidRPr="00DC5AFB">
              <w:rPr>
                <w:sz w:val="22"/>
                <w:szCs w:val="22"/>
              </w:rPr>
              <w:t>202</w:t>
            </w:r>
            <w:r w:rsidR="00BE0E40" w:rsidRPr="00DC5AFB">
              <w:rPr>
                <w:sz w:val="22"/>
                <w:szCs w:val="22"/>
              </w:rPr>
              <w:t>2</w:t>
            </w:r>
          </w:p>
        </w:tc>
      </w:tr>
    </w:tbl>
    <w:p w14:paraId="64BA61BF" w14:textId="130B2998" w:rsidR="00597EFE" w:rsidRPr="00DA17CA" w:rsidRDefault="00ED61D4" w:rsidP="002825E6">
      <w:pPr>
        <w:spacing w:before="0" w:line="276" w:lineRule="auto"/>
        <w:rPr>
          <w:rFonts w:asciiTheme="majorHAnsi" w:hAnsiTheme="majorHAnsi"/>
          <w:b/>
          <w:bCs/>
          <w:sz w:val="44"/>
          <w:szCs w:val="44"/>
        </w:rPr>
      </w:pPr>
      <w:r w:rsidRPr="00ED61D4">
        <w:rPr>
          <w:rFonts w:asciiTheme="majorHAnsi" w:hAnsiTheme="majorHAnsi"/>
          <w:b/>
          <w:bCs/>
          <w:sz w:val="44"/>
          <w:szCs w:val="44"/>
        </w:rPr>
        <w:t>AIRBUS ET RENAULT GROUP FONT AVANCER LA RECHERCHE SUR L'ELECTRIFICATION</w:t>
      </w:r>
    </w:p>
    <w:p w14:paraId="7E8BC071" w14:textId="77777777" w:rsidR="00F44A25" w:rsidRPr="00246846" w:rsidRDefault="00F44A25" w:rsidP="00F44A25">
      <w:pPr>
        <w:pStyle w:val="Listenabsatz"/>
        <w:spacing w:before="0" w:after="160" w:line="276" w:lineRule="auto"/>
        <w:jc w:val="both"/>
        <w:rPr>
          <w:b/>
          <w:bCs/>
        </w:rPr>
      </w:pPr>
    </w:p>
    <w:p w14:paraId="7558A9C4" w14:textId="2355A07A" w:rsidR="00C938B4" w:rsidRPr="00C938B4" w:rsidRDefault="00ED61D4" w:rsidP="00ED61D4">
      <w:pPr>
        <w:spacing w:before="0" w:line="276" w:lineRule="auto"/>
        <w:jc w:val="both"/>
        <w:rPr>
          <w:rFonts w:ascii="Renault Group" w:eastAsia="Renault Group" w:hAnsi="Renault Group" w:cs="Renault Group"/>
          <w:b/>
          <w:sz w:val="22"/>
          <w:szCs w:val="22"/>
          <w:lang w:eastAsia="fr-FR"/>
        </w:rPr>
      </w:pPr>
      <w:r w:rsidRPr="00ED61D4">
        <w:rPr>
          <w:rFonts w:ascii="Renault Group" w:eastAsia="Renault Group" w:hAnsi="Renault Group" w:cs="Renault Group"/>
          <w:b/>
          <w:sz w:val="22"/>
          <w:szCs w:val="22"/>
          <w:lang w:eastAsia="fr-FR"/>
        </w:rPr>
        <w:t>Un partenariat qui contribue au d</w:t>
      </w:r>
      <w:r w:rsidRPr="00ED61D4">
        <w:rPr>
          <w:rFonts w:ascii="Renault Group" w:eastAsia="Renault Group" w:hAnsi="Renault Group" w:cs="Renault Group" w:hint="cs"/>
          <w:b/>
          <w:sz w:val="22"/>
          <w:szCs w:val="22"/>
          <w:lang w:eastAsia="fr-FR"/>
        </w:rPr>
        <w:t>é</w:t>
      </w:r>
      <w:r w:rsidRPr="00ED61D4">
        <w:rPr>
          <w:rFonts w:ascii="Renault Group" w:eastAsia="Renault Group" w:hAnsi="Renault Group" w:cs="Renault Group"/>
          <w:b/>
          <w:sz w:val="22"/>
          <w:szCs w:val="22"/>
          <w:lang w:eastAsia="fr-FR"/>
        </w:rPr>
        <w:t>veloppement des technologies associ</w:t>
      </w:r>
      <w:r w:rsidRPr="00ED61D4">
        <w:rPr>
          <w:rFonts w:ascii="Renault Group" w:eastAsia="Renault Group" w:hAnsi="Renault Group" w:cs="Renault Group" w:hint="cs"/>
          <w:b/>
          <w:sz w:val="22"/>
          <w:szCs w:val="22"/>
          <w:lang w:eastAsia="fr-FR"/>
        </w:rPr>
        <w:t>é</w:t>
      </w:r>
      <w:r w:rsidRPr="00ED61D4">
        <w:rPr>
          <w:rFonts w:ascii="Renault Group" w:eastAsia="Renault Group" w:hAnsi="Renault Group" w:cs="Renault Group"/>
          <w:b/>
          <w:sz w:val="22"/>
          <w:szCs w:val="22"/>
          <w:lang w:eastAsia="fr-FR"/>
        </w:rPr>
        <w:t>es aux syst</w:t>
      </w:r>
      <w:r w:rsidRPr="00ED61D4">
        <w:rPr>
          <w:rFonts w:ascii="Renault Group" w:eastAsia="Renault Group" w:hAnsi="Renault Group" w:cs="Renault Group" w:hint="cs"/>
          <w:b/>
          <w:sz w:val="22"/>
          <w:szCs w:val="22"/>
          <w:lang w:eastAsia="fr-FR"/>
        </w:rPr>
        <w:t>è</w:t>
      </w:r>
      <w:r w:rsidRPr="00ED61D4">
        <w:rPr>
          <w:rFonts w:ascii="Renault Group" w:eastAsia="Renault Group" w:hAnsi="Renault Group" w:cs="Renault Group"/>
          <w:b/>
          <w:sz w:val="22"/>
          <w:szCs w:val="22"/>
          <w:lang w:eastAsia="fr-FR"/>
        </w:rPr>
        <w:t>mes de batteries de nouvelle g</w:t>
      </w:r>
      <w:r w:rsidRPr="00ED61D4">
        <w:rPr>
          <w:rFonts w:ascii="Renault Group" w:eastAsia="Renault Group" w:hAnsi="Renault Group" w:cs="Renault Group" w:hint="cs"/>
          <w:b/>
          <w:sz w:val="22"/>
          <w:szCs w:val="22"/>
          <w:lang w:eastAsia="fr-FR"/>
        </w:rPr>
        <w:t>é</w:t>
      </w:r>
      <w:r w:rsidRPr="00ED61D4">
        <w:rPr>
          <w:rFonts w:ascii="Renault Group" w:eastAsia="Renault Group" w:hAnsi="Renault Group" w:cs="Renault Group"/>
          <w:b/>
          <w:sz w:val="22"/>
          <w:szCs w:val="22"/>
          <w:lang w:eastAsia="fr-FR"/>
        </w:rPr>
        <w:t>n</w:t>
      </w:r>
      <w:r w:rsidRPr="00ED61D4">
        <w:rPr>
          <w:rFonts w:ascii="Renault Group" w:eastAsia="Renault Group" w:hAnsi="Renault Group" w:cs="Renault Group" w:hint="cs"/>
          <w:b/>
          <w:sz w:val="22"/>
          <w:szCs w:val="22"/>
          <w:lang w:eastAsia="fr-FR"/>
        </w:rPr>
        <w:t>é</w:t>
      </w:r>
      <w:r w:rsidRPr="00ED61D4">
        <w:rPr>
          <w:rFonts w:ascii="Renault Group" w:eastAsia="Renault Group" w:hAnsi="Renault Group" w:cs="Renault Group"/>
          <w:b/>
          <w:sz w:val="22"/>
          <w:szCs w:val="22"/>
          <w:lang w:eastAsia="fr-FR"/>
        </w:rPr>
        <w:t>ration</w:t>
      </w:r>
      <w:r w:rsidR="0039305A" w:rsidRPr="0039305A">
        <w:rPr>
          <w:rFonts w:ascii="Renault Group" w:eastAsia="Renault Group" w:hAnsi="Renault Group" w:cs="Renault Group"/>
          <w:b/>
          <w:sz w:val="22"/>
          <w:szCs w:val="22"/>
          <w:lang w:eastAsia="fr-FR"/>
        </w:rPr>
        <w:t>.</w:t>
      </w:r>
    </w:p>
    <w:p w14:paraId="59F10BE9" w14:textId="77777777" w:rsidR="00C938B4" w:rsidRDefault="00C938B4" w:rsidP="00644CBF">
      <w:pPr>
        <w:spacing w:before="0" w:after="160" w:line="276" w:lineRule="auto"/>
        <w:jc w:val="both"/>
        <w:rPr>
          <w:b/>
          <w:bCs/>
          <w:sz w:val="22"/>
          <w:szCs w:val="24"/>
        </w:rPr>
      </w:pPr>
    </w:p>
    <w:p w14:paraId="6ED05547" w14:textId="77777777" w:rsidR="00ED61D4" w:rsidRPr="00ED61D4" w:rsidRDefault="00ED61D4" w:rsidP="00ED61D4">
      <w:pPr>
        <w:spacing w:before="0" w:line="276" w:lineRule="auto"/>
        <w:jc w:val="both"/>
        <w:rPr>
          <w:rFonts w:ascii="Renault Group" w:eastAsia="Renault Group" w:hAnsi="Renault Group" w:cs="Renault Group"/>
          <w:sz w:val="22"/>
          <w:szCs w:val="22"/>
          <w:lang w:eastAsia="fr-FR"/>
        </w:rPr>
      </w:pPr>
      <w:r w:rsidRPr="00ED61D4">
        <w:rPr>
          <w:rFonts w:ascii="Renault Group" w:eastAsia="Renault Group" w:hAnsi="Renault Group" w:cs="Renault Group"/>
          <w:b/>
          <w:sz w:val="22"/>
          <w:szCs w:val="22"/>
          <w:lang w:eastAsia="fr-FR"/>
        </w:rPr>
        <w:t xml:space="preserve">Toulouse et </w:t>
      </w:r>
      <w:r w:rsidR="00C938B4" w:rsidRPr="00C938B4">
        <w:rPr>
          <w:rFonts w:ascii="Renault Group" w:eastAsia="Renault Group" w:hAnsi="Renault Group" w:cs="Renault Group"/>
          <w:b/>
          <w:sz w:val="22"/>
          <w:szCs w:val="22"/>
          <w:lang w:eastAsia="fr-FR"/>
        </w:rPr>
        <w:t xml:space="preserve">Boulogne-Billancourt, </w:t>
      </w:r>
      <w:r w:rsidR="0039305A">
        <w:rPr>
          <w:rFonts w:ascii="Renault Group" w:eastAsia="Renault Group" w:hAnsi="Renault Group" w:cs="Renault Group"/>
          <w:b/>
          <w:sz w:val="22"/>
          <w:szCs w:val="22"/>
          <w:lang w:eastAsia="fr-FR"/>
        </w:rPr>
        <w:t xml:space="preserve">le </w:t>
      </w:r>
      <w:r>
        <w:rPr>
          <w:rFonts w:ascii="Renault Group" w:eastAsia="Renault Group" w:hAnsi="Renault Group" w:cs="Renault Group"/>
          <w:b/>
          <w:sz w:val="22"/>
          <w:szCs w:val="22"/>
          <w:lang w:eastAsia="fr-FR"/>
        </w:rPr>
        <w:t>30</w:t>
      </w:r>
      <w:r w:rsidR="00C938B4" w:rsidRPr="00C938B4">
        <w:rPr>
          <w:rFonts w:ascii="Renault Group" w:eastAsia="Renault Group" w:hAnsi="Renault Group" w:cs="Renault Group"/>
          <w:b/>
          <w:sz w:val="22"/>
          <w:szCs w:val="22"/>
          <w:lang w:eastAsia="fr-FR"/>
        </w:rPr>
        <w:t xml:space="preserve"> novembre 2022 –</w:t>
      </w:r>
      <w:r w:rsidR="00C938B4" w:rsidRPr="00C938B4">
        <w:rPr>
          <w:rFonts w:ascii="Renault Group" w:eastAsia="Renault Group" w:hAnsi="Renault Group" w:cs="Renault Group"/>
          <w:sz w:val="22"/>
          <w:szCs w:val="22"/>
          <w:lang w:eastAsia="fr-FR"/>
        </w:rPr>
        <w:t xml:space="preserve"> </w:t>
      </w:r>
      <w:r w:rsidRPr="00ED61D4">
        <w:rPr>
          <w:rFonts w:ascii="Renault Group" w:eastAsia="Renault Group" w:hAnsi="Renault Group" w:cs="Renault Group"/>
          <w:sz w:val="22"/>
          <w:szCs w:val="22"/>
          <w:lang w:eastAsia="fr-FR"/>
        </w:rPr>
        <w:t>Airbus et Renault Group, leaders mondiaux de l'industrie a</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rospatiale et automobile, ont sign</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 un accord de recherche et d</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veloppement pour renforcer les transversalit</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s et les synergies et r</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pondre aux besoins d'</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lectrification des deux entreprises, en am</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liorant leur gamme de produits respective. Ce partenariat permettra </w:t>
      </w:r>
      <w:r w:rsidRPr="00ED61D4">
        <w:rPr>
          <w:rFonts w:ascii="Renault Group" w:eastAsia="Renault Group" w:hAnsi="Renault Group" w:cs="Renault Group" w:hint="cs"/>
          <w:sz w:val="22"/>
          <w:szCs w:val="22"/>
          <w:lang w:eastAsia="fr-FR"/>
        </w:rPr>
        <w:t>à</w:t>
      </w:r>
      <w:r w:rsidRPr="00ED61D4">
        <w:rPr>
          <w:rFonts w:ascii="Renault Group" w:eastAsia="Renault Group" w:hAnsi="Renault Group" w:cs="Renault Group"/>
          <w:sz w:val="22"/>
          <w:szCs w:val="22"/>
          <w:lang w:eastAsia="fr-FR"/>
        </w:rPr>
        <w:t xml:space="preserve"> Airbus de faire m</w:t>
      </w:r>
      <w:r w:rsidRPr="00ED61D4">
        <w:rPr>
          <w:rFonts w:ascii="Renault Group" w:eastAsia="Renault Group" w:hAnsi="Renault Group" w:cs="Renault Group" w:hint="cs"/>
          <w:sz w:val="22"/>
          <w:szCs w:val="22"/>
          <w:lang w:eastAsia="fr-FR"/>
        </w:rPr>
        <w:t>û</w:t>
      </w:r>
      <w:r w:rsidRPr="00ED61D4">
        <w:rPr>
          <w:rFonts w:ascii="Renault Group" w:eastAsia="Renault Group" w:hAnsi="Renault Group" w:cs="Renault Group"/>
          <w:sz w:val="22"/>
          <w:szCs w:val="22"/>
          <w:lang w:eastAsia="fr-FR"/>
        </w:rPr>
        <w:t>rir les technologies associ</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es aux futurs avions hybrides-</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lectriques et sera d</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taill</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 lors de l'Airbus </w:t>
      </w:r>
      <w:proofErr w:type="spellStart"/>
      <w:r w:rsidRPr="00ED61D4">
        <w:rPr>
          <w:rFonts w:ascii="Renault Group" w:eastAsia="Renault Group" w:hAnsi="Renault Group" w:cs="Renault Group"/>
          <w:sz w:val="22"/>
          <w:szCs w:val="22"/>
          <w:lang w:eastAsia="fr-FR"/>
        </w:rPr>
        <w:t>Summit</w:t>
      </w:r>
      <w:proofErr w:type="spellEnd"/>
      <w:r w:rsidRPr="00ED61D4">
        <w:rPr>
          <w:rFonts w:ascii="Renault Group" w:eastAsia="Renault Group" w:hAnsi="Renault Group" w:cs="Renault Group"/>
          <w:sz w:val="22"/>
          <w:szCs w:val="22"/>
          <w:lang w:eastAsia="fr-FR"/>
        </w:rPr>
        <w:t xml:space="preserve"> qui se tiendra les 30 novembre et 1er d</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cembre.</w:t>
      </w:r>
    </w:p>
    <w:p w14:paraId="49646A65" w14:textId="77777777" w:rsidR="00ED61D4" w:rsidRPr="00ED61D4" w:rsidRDefault="00ED61D4" w:rsidP="00ED61D4">
      <w:pPr>
        <w:spacing w:before="0" w:line="276" w:lineRule="auto"/>
        <w:jc w:val="both"/>
        <w:rPr>
          <w:rFonts w:ascii="Renault Group" w:eastAsia="Renault Group" w:hAnsi="Renault Group" w:cs="Renault Group"/>
          <w:sz w:val="22"/>
          <w:szCs w:val="22"/>
          <w:lang w:eastAsia="fr-FR"/>
        </w:rPr>
      </w:pPr>
    </w:p>
    <w:p w14:paraId="2C528A39" w14:textId="77777777" w:rsidR="00ED61D4" w:rsidRPr="00ED61D4" w:rsidRDefault="00ED61D4" w:rsidP="00ED61D4">
      <w:pPr>
        <w:spacing w:before="0" w:line="276" w:lineRule="auto"/>
        <w:jc w:val="both"/>
        <w:rPr>
          <w:rFonts w:ascii="Renault Group" w:eastAsia="Renault Group" w:hAnsi="Renault Group" w:cs="Renault Group"/>
          <w:sz w:val="22"/>
          <w:szCs w:val="22"/>
          <w:lang w:eastAsia="fr-FR"/>
        </w:rPr>
      </w:pPr>
      <w:r w:rsidRPr="00ED61D4">
        <w:rPr>
          <w:rFonts w:ascii="Renault Group" w:eastAsia="Renault Group" w:hAnsi="Renault Group" w:cs="Renault Group"/>
          <w:sz w:val="22"/>
          <w:szCs w:val="22"/>
          <w:lang w:eastAsia="fr-FR"/>
        </w:rPr>
        <w:t xml:space="preserve">Dans le cadre de ce partenariat, les </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quipes d'ing</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nieurs d'Airbus et de Renault Group uniront leurs forces pour faire </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voluer les technologies li</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es au stockage de l'</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nergie, qui reste l'un des principaux obstacles </w:t>
      </w:r>
      <w:r w:rsidRPr="00ED61D4">
        <w:rPr>
          <w:rFonts w:ascii="Renault Group" w:eastAsia="Renault Group" w:hAnsi="Renault Group" w:cs="Renault Group" w:hint="cs"/>
          <w:sz w:val="22"/>
          <w:szCs w:val="22"/>
          <w:lang w:eastAsia="fr-FR"/>
        </w:rPr>
        <w:t>à</w:t>
      </w:r>
      <w:r w:rsidRPr="00ED61D4">
        <w:rPr>
          <w:rFonts w:ascii="Renault Group" w:eastAsia="Renault Group" w:hAnsi="Renault Group" w:cs="Renault Group"/>
          <w:sz w:val="22"/>
          <w:szCs w:val="22"/>
          <w:lang w:eastAsia="fr-FR"/>
        </w:rPr>
        <w:t xml:space="preserve"> l</w:t>
      </w:r>
      <w:r w:rsidRPr="00ED61D4">
        <w:rPr>
          <w:rFonts w:ascii="Renault Group" w:eastAsia="Renault Group" w:hAnsi="Renault Group" w:cs="Renault Group" w:hint="cs"/>
          <w:sz w:val="22"/>
          <w:szCs w:val="22"/>
          <w:lang w:eastAsia="fr-FR"/>
        </w:rPr>
        <w:t>’</w:t>
      </w:r>
      <w:r w:rsidRPr="00ED61D4">
        <w:rPr>
          <w:rFonts w:ascii="Renault Group" w:eastAsia="Renault Group" w:hAnsi="Renault Group" w:cs="Renault Group"/>
          <w:sz w:val="22"/>
          <w:szCs w:val="22"/>
          <w:lang w:eastAsia="fr-FR"/>
        </w:rPr>
        <w:t>autonomie des v</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hicules </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lectriques. La collaboration portera notamment sur les briques technologiques li</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es </w:t>
      </w:r>
      <w:r w:rsidRPr="00ED61D4">
        <w:rPr>
          <w:rFonts w:ascii="Renault Group" w:eastAsia="Renault Group" w:hAnsi="Renault Group" w:cs="Renault Group" w:hint="cs"/>
          <w:sz w:val="22"/>
          <w:szCs w:val="22"/>
          <w:lang w:eastAsia="fr-FR"/>
        </w:rPr>
        <w:t>à</w:t>
      </w:r>
      <w:r w:rsidRPr="00ED61D4">
        <w:rPr>
          <w:rFonts w:ascii="Renault Group" w:eastAsia="Renault Group" w:hAnsi="Renault Group" w:cs="Renault Group"/>
          <w:sz w:val="22"/>
          <w:szCs w:val="22"/>
          <w:lang w:eastAsia="fr-FR"/>
        </w:rPr>
        <w:t xml:space="preserve"> l'optimisation de la gestion de l'</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nergie et </w:t>
      </w:r>
      <w:r w:rsidRPr="00ED61D4">
        <w:rPr>
          <w:rFonts w:ascii="Renault Group" w:eastAsia="Renault Group" w:hAnsi="Renault Group" w:cs="Renault Group" w:hint="cs"/>
          <w:sz w:val="22"/>
          <w:szCs w:val="22"/>
          <w:lang w:eastAsia="fr-FR"/>
        </w:rPr>
        <w:t>à</w:t>
      </w:r>
      <w:r w:rsidRPr="00ED61D4">
        <w:rPr>
          <w:rFonts w:ascii="Renault Group" w:eastAsia="Renault Group" w:hAnsi="Renault Group" w:cs="Renault Group"/>
          <w:sz w:val="22"/>
          <w:szCs w:val="22"/>
          <w:lang w:eastAsia="fr-FR"/>
        </w:rPr>
        <w:t xml:space="preserve"> l'am</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lioration du poids des batteries, et permettra d'</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tudier les meilleures options pour doubler la densit</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 </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nerg</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tique des batteries </w:t>
      </w:r>
      <w:r w:rsidRPr="00ED61D4">
        <w:rPr>
          <w:rFonts w:ascii="Renault Group" w:eastAsia="Renault Group" w:hAnsi="Renault Group" w:cs="Renault Group" w:hint="cs"/>
          <w:sz w:val="22"/>
          <w:szCs w:val="22"/>
          <w:lang w:eastAsia="fr-FR"/>
        </w:rPr>
        <w:t>à</w:t>
      </w:r>
      <w:r w:rsidRPr="00ED61D4">
        <w:rPr>
          <w:rFonts w:ascii="Renault Group" w:eastAsia="Renault Group" w:hAnsi="Renault Group" w:cs="Renault Group"/>
          <w:sz w:val="22"/>
          <w:szCs w:val="22"/>
          <w:lang w:eastAsia="fr-FR"/>
        </w:rPr>
        <w:t xml:space="preserve"> l'horizon 2030, en passant de cellules actuelles chimiques (lithium-ion avanc</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 </w:t>
      </w:r>
      <w:r w:rsidRPr="00ED61D4">
        <w:rPr>
          <w:rFonts w:ascii="Renault Group" w:eastAsia="Renault Group" w:hAnsi="Renault Group" w:cs="Renault Group" w:hint="cs"/>
          <w:sz w:val="22"/>
          <w:szCs w:val="22"/>
          <w:lang w:eastAsia="fr-FR"/>
        </w:rPr>
        <w:t>à</w:t>
      </w:r>
      <w:r w:rsidRPr="00ED61D4">
        <w:rPr>
          <w:rFonts w:ascii="Renault Group" w:eastAsia="Renault Group" w:hAnsi="Renault Group" w:cs="Renault Group"/>
          <w:sz w:val="22"/>
          <w:szCs w:val="22"/>
          <w:lang w:eastAsia="fr-FR"/>
        </w:rPr>
        <w:t xml:space="preserve"> des conceptions enti</w:t>
      </w:r>
      <w:r w:rsidRPr="00ED61D4">
        <w:rPr>
          <w:rFonts w:ascii="Renault Group" w:eastAsia="Renault Group" w:hAnsi="Renault Group" w:cs="Renault Group" w:hint="cs"/>
          <w:sz w:val="22"/>
          <w:szCs w:val="22"/>
          <w:lang w:eastAsia="fr-FR"/>
        </w:rPr>
        <w:t>è</w:t>
      </w:r>
      <w:r w:rsidRPr="00ED61D4">
        <w:rPr>
          <w:rFonts w:ascii="Renault Group" w:eastAsia="Renault Group" w:hAnsi="Renault Group" w:cs="Renault Group"/>
          <w:sz w:val="22"/>
          <w:szCs w:val="22"/>
          <w:lang w:eastAsia="fr-FR"/>
        </w:rPr>
        <w:t>rement solides.</w:t>
      </w:r>
    </w:p>
    <w:p w14:paraId="758D64E6" w14:textId="77777777" w:rsidR="00ED61D4" w:rsidRPr="00ED61D4" w:rsidRDefault="00ED61D4" w:rsidP="00ED61D4">
      <w:pPr>
        <w:spacing w:before="0" w:line="276" w:lineRule="auto"/>
        <w:jc w:val="both"/>
        <w:rPr>
          <w:rFonts w:ascii="Renault Group" w:eastAsia="Renault Group" w:hAnsi="Renault Group" w:cs="Renault Group"/>
          <w:sz w:val="22"/>
          <w:szCs w:val="22"/>
          <w:lang w:eastAsia="fr-FR"/>
        </w:rPr>
      </w:pPr>
    </w:p>
    <w:p w14:paraId="4C64D499" w14:textId="77777777" w:rsidR="00ED61D4" w:rsidRPr="00ED61D4" w:rsidRDefault="00ED61D4" w:rsidP="00ED61D4">
      <w:pPr>
        <w:spacing w:before="0" w:line="276" w:lineRule="auto"/>
        <w:jc w:val="both"/>
        <w:rPr>
          <w:rFonts w:ascii="Renault Group" w:eastAsia="Renault Group" w:hAnsi="Renault Group" w:cs="Renault Group"/>
          <w:sz w:val="22"/>
          <w:szCs w:val="22"/>
          <w:lang w:eastAsia="fr-FR"/>
        </w:rPr>
      </w:pPr>
      <w:r w:rsidRPr="00ED61D4">
        <w:rPr>
          <w:rFonts w:ascii="Renault Group" w:eastAsia="Renault Group" w:hAnsi="Renault Group" w:cs="Renault Group"/>
          <w:sz w:val="22"/>
          <w:szCs w:val="22"/>
          <w:lang w:eastAsia="fr-FR"/>
        </w:rPr>
        <w:t xml:space="preserve">Le travail conjoint portera </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galement sur le cycle de vie complet des futures batteries, de la production </w:t>
      </w:r>
      <w:r w:rsidRPr="00ED61D4">
        <w:rPr>
          <w:rFonts w:ascii="Renault Group" w:eastAsia="Renault Group" w:hAnsi="Renault Group" w:cs="Renault Group" w:hint="cs"/>
          <w:sz w:val="22"/>
          <w:szCs w:val="22"/>
          <w:lang w:eastAsia="fr-FR"/>
        </w:rPr>
        <w:t>à</w:t>
      </w:r>
      <w:r w:rsidRPr="00ED61D4">
        <w:rPr>
          <w:rFonts w:ascii="Renault Group" w:eastAsia="Renault Group" w:hAnsi="Renault Group" w:cs="Renault Group"/>
          <w:sz w:val="22"/>
          <w:szCs w:val="22"/>
          <w:lang w:eastAsia="fr-FR"/>
        </w:rPr>
        <w:t xml:space="preserve"> la recyclabilit</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afin de pr</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parer l'industrialisation de ces futurs mod</w:t>
      </w:r>
      <w:r w:rsidRPr="00ED61D4">
        <w:rPr>
          <w:rFonts w:ascii="Renault Group" w:eastAsia="Renault Group" w:hAnsi="Renault Group" w:cs="Renault Group" w:hint="cs"/>
          <w:sz w:val="22"/>
          <w:szCs w:val="22"/>
          <w:lang w:eastAsia="fr-FR"/>
        </w:rPr>
        <w:t>è</w:t>
      </w:r>
      <w:r w:rsidRPr="00ED61D4">
        <w:rPr>
          <w:rFonts w:ascii="Renault Group" w:eastAsia="Renault Group" w:hAnsi="Renault Group" w:cs="Renault Group"/>
          <w:sz w:val="22"/>
          <w:szCs w:val="22"/>
          <w:lang w:eastAsia="fr-FR"/>
        </w:rPr>
        <w:t xml:space="preserve">les de batteries tout en </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valuant leur empreinte carbone sur l'ensemble de leur cycle de vie.</w:t>
      </w:r>
    </w:p>
    <w:p w14:paraId="533CD3F6" w14:textId="77777777" w:rsidR="00ED61D4" w:rsidRPr="00ED61D4" w:rsidRDefault="00ED61D4" w:rsidP="00ED61D4">
      <w:pPr>
        <w:spacing w:before="0" w:line="276" w:lineRule="auto"/>
        <w:jc w:val="both"/>
        <w:rPr>
          <w:rFonts w:ascii="Renault Group" w:eastAsia="Renault Group" w:hAnsi="Renault Group" w:cs="Renault Group"/>
          <w:sz w:val="22"/>
          <w:szCs w:val="22"/>
          <w:lang w:eastAsia="fr-FR"/>
        </w:rPr>
      </w:pPr>
    </w:p>
    <w:p w14:paraId="5F9C7129" w14:textId="77777777" w:rsidR="00ED61D4" w:rsidRPr="00ED61D4" w:rsidRDefault="00ED61D4" w:rsidP="00ED61D4">
      <w:pPr>
        <w:spacing w:before="0" w:line="276" w:lineRule="auto"/>
        <w:jc w:val="both"/>
        <w:rPr>
          <w:rFonts w:ascii="Renault Group" w:eastAsia="Renault Group" w:hAnsi="Renault Group" w:cs="Renault Group"/>
          <w:sz w:val="22"/>
          <w:szCs w:val="22"/>
          <w:lang w:eastAsia="fr-FR"/>
        </w:rPr>
      </w:pPr>
      <w:r w:rsidRPr="00ED61D4">
        <w:rPr>
          <w:rFonts w:ascii="Renault Group" w:eastAsia="Renault Group" w:hAnsi="Renault Group" w:cs="Renault Group" w:hint="cs"/>
          <w:i/>
          <w:iCs/>
          <w:sz w:val="22"/>
          <w:szCs w:val="22"/>
          <w:lang w:eastAsia="fr-FR"/>
        </w:rPr>
        <w:t>«</w:t>
      </w:r>
      <w:r w:rsidRPr="00ED61D4">
        <w:rPr>
          <w:rFonts w:ascii="Renault Group" w:eastAsia="Renault Group" w:hAnsi="Renault Group" w:cs="Renault Group"/>
          <w:i/>
          <w:iCs/>
          <w:sz w:val="22"/>
          <w:szCs w:val="22"/>
          <w:lang w:eastAsia="fr-FR"/>
        </w:rPr>
        <w:t>Pour la premi</w:t>
      </w:r>
      <w:r w:rsidRPr="00ED61D4">
        <w:rPr>
          <w:rFonts w:ascii="Renault Group" w:eastAsia="Renault Group" w:hAnsi="Renault Group" w:cs="Renault Group" w:hint="cs"/>
          <w:i/>
          <w:iCs/>
          <w:sz w:val="22"/>
          <w:szCs w:val="22"/>
          <w:lang w:eastAsia="fr-FR"/>
        </w:rPr>
        <w:t>è</w:t>
      </w:r>
      <w:r w:rsidRPr="00ED61D4">
        <w:rPr>
          <w:rFonts w:ascii="Renault Group" w:eastAsia="Renault Group" w:hAnsi="Renault Group" w:cs="Renault Group"/>
          <w:i/>
          <w:iCs/>
          <w:sz w:val="22"/>
          <w:szCs w:val="22"/>
          <w:lang w:eastAsia="fr-FR"/>
        </w:rPr>
        <w:t>re fois, deux leaders europ</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ens issus de secteurs diff</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rents partagent leurs connaissances techniques pour fa</w:t>
      </w:r>
      <w:r w:rsidRPr="00ED61D4">
        <w:rPr>
          <w:rFonts w:ascii="Renault Group" w:eastAsia="Renault Group" w:hAnsi="Renault Group" w:cs="Renault Group" w:hint="cs"/>
          <w:i/>
          <w:iCs/>
          <w:sz w:val="22"/>
          <w:szCs w:val="22"/>
          <w:lang w:eastAsia="fr-FR"/>
        </w:rPr>
        <w:t>ç</w:t>
      </w:r>
      <w:r w:rsidRPr="00ED61D4">
        <w:rPr>
          <w:rFonts w:ascii="Renault Group" w:eastAsia="Renault Group" w:hAnsi="Renault Group" w:cs="Renault Group"/>
          <w:i/>
          <w:iCs/>
          <w:sz w:val="22"/>
          <w:szCs w:val="22"/>
          <w:lang w:eastAsia="fr-FR"/>
        </w:rPr>
        <w:t>onner l'avenir des avions hydrides-</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lectriques. L'aviation est un domaine extr</w:t>
      </w:r>
      <w:r w:rsidRPr="00ED61D4">
        <w:rPr>
          <w:rFonts w:ascii="Renault Group" w:eastAsia="Renault Group" w:hAnsi="Renault Group" w:cs="Renault Group" w:hint="cs"/>
          <w:i/>
          <w:iCs/>
          <w:sz w:val="22"/>
          <w:szCs w:val="22"/>
          <w:lang w:eastAsia="fr-FR"/>
        </w:rPr>
        <w:t>ê</w:t>
      </w:r>
      <w:r w:rsidRPr="00ED61D4">
        <w:rPr>
          <w:rFonts w:ascii="Renault Group" w:eastAsia="Renault Group" w:hAnsi="Renault Group" w:cs="Renault Group"/>
          <w:i/>
          <w:iCs/>
          <w:sz w:val="22"/>
          <w:szCs w:val="22"/>
          <w:lang w:eastAsia="fr-FR"/>
        </w:rPr>
        <w:t>mement exigeant en termes de s</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curit</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 xml:space="preserve"> et de consommation d'</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nergie, tout comme l'industrie automobile. Au sein de Renault Group, nos 10 ann</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es d'exp</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rience dans la cha</w:t>
      </w:r>
      <w:r w:rsidRPr="00ED61D4">
        <w:rPr>
          <w:rFonts w:ascii="Renault Group" w:eastAsia="Renault Group" w:hAnsi="Renault Group" w:cs="Renault Group" w:hint="cs"/>
          <w:i/>
          <w:iCs/>
          <w:sz w:val="22"/>
          <w:szCs w:val="22"/>
          <w:lang w:eastAsia="fr-FR"/>
        </w:rPr>
        <w:t>î</w:t>
      </w:r>
      <w:r w:rsidRPr="00ED61D4">
        <w:rPr>
          <w:rFonts w:ascii="Renault Group" w:eastAsia="Renault Group" w:hAnsi="Renault Group" w:cs="Renault Group"/>
          <w:i/>
          <w:iCs/>
          <w:sz w:val="22"/>
          <w:szCs w:val="22"/>
          <w:lang w:eastAsia="fr-FR"/>
        </w:rPr>
        <w:t>ne de valeur du v</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 xml:space="preserve">hicule </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lectrique nous permettent de b</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n</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ficier de l</w:t>
      </w:r>
      <w:r w:rsidRPr="00ED61D4">
        <w:rPr>
          <w:rFonts w:ascii="Renault Group" w:eastAsia="Renault Group" w:hAnsi="Renault Group" w:cs="Renault Group" w:hint="cs"/>
          <w:i/>
          <w:iCs/>
          <w:sz w:val="22"/>
          <w:szCs w:val="22"/>
          <w:lang w:eastAsia="fr-FR"/>
        </w:rPr>
        <w:t>’</w:t>
      </w:r>
      <w:r w:rsidRPr="00ED61D4">
        <w:rPr>
          <w:rFonts w:ascii="Renault Group" w:eastAsia="Renault Group" w:hAnsi="Renault Group" w:cs="Renault Group"/>
          <w:i/>
          <w:iCs/>
          <w:sz w:val="22"/>
          <w:szCs w:val="22"/>
          <w:lang w:eastAsia="fr-FR"/>
        </w:rPr>
        <w:t>un des meilleurs retours d'exp</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rience terrain qui existe et d'une v</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ritable expertise dans la performance des syst</w:t>
      </w:r>
      <w:r w:rsidRPr="00ED61D4">
        <w:rPr>
          <w:rFonts w:ascii="Renault Group" w:eastAsia="Renault Group" w:hAnsi="Renault Group" w:cs="Renault Group" w:hint="cs"/>
          <w:i/>
          <w:iCs/>
          <w:sz w:val="22"/>
          <w:szCs w:val="22"/>
          <w:lang w:eastAsia="fr-FR"/>
        </w:rPr>
        <w:t>è</w:t>
      </w:r>
      <w:r w:rsidRPr="00ED61D4">
        <w:rPr>
          <w:rFonts w:ascii="Renault Group" w:eastAsia="Renault Group" w:hAnsi="Renault Group" w:cs="Renault Group"/>
          <w:i/>
          <w:iCs/>
          <w:sz w:val="22"/>
          <w:szCs w:val="22"/>
          <w:lang w:eastAsia="fr-FR"/>
        </w:rPr>
        <w:t>mes de gestion des batteries. Port</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es par la m</w:t>
      </w:r>
      <w:r w:rsidRPr="00ED61D4">
        <w:rPr>
          <w:rFonts w:ascii="Renault Group" w:eastAsia="Renault Group" w:hAnsi="Renault Group" w:cs="Renault Group" w:hint="cs"/>
          <w:i/>
          <w:iCs/>
          <w:sz w:val="22"/>
          <w:szCs w:val="22"/>
          <w:lang w:eastAsia="fr-FR"/>
        </w:rPr>
        <w:t>ê</w:t>
      </w:r>
      <w:r w:rsidRPr="00ED61D4">
        <w:rPr>
          <w:rFonts w:ascii="Renault Group" w:eastAsia="Renault Group" w:hAnsi="Renault Group" w:cs="Renault Group"/>
          <w:i/>
          <w:iCs/>
          <w:sz w:val="22"/>
          <w:szCs w:val="22"/>
          <w:lang w:eastAsia="fr-FR"/>
        </w:rPr>
        <w:t>me ambition d'innover et de r</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 xml:space="preserve">duire l'empreinte carbone, nos </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quipes d'ing</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 xml:space="preserve">nieurs </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 xml:space="preserve">changent avec celles d'Airbus pour faire converger des technologies transversales qui permettront </w:t>
      </w:r>
      <w:r w:rsidRPr="00ED61D4">
        <w:rPr>
          <w:rFonts w:ascii="Renault Group" w:eastAsia="Renault Group" w:hAnsi="Renault Group" w:cs="Renault Group" w:hint="cs"/>
          <w:i/>
          <w:iCs/>
          <w:sz w:val="22"/>
          <w:szCs w:val="22"/>
          <w:lang w:eastAsia="fr-FR"/>
        </w:rPr>
        <w:t>à</w:t>
      </w:r>
      <w:r w:rsidRPr="00ED61D4">
        <w:rPr>
          <w:rFonts w:ascii="Renault Group" w:eastAsia="Renault Group" w:hAnsi="Renault Group" w:cs="Renault Group"/>
          <w:i/>
          <w:iCs/>
          <w:sz w:val="22"/>
          <w:szCs w:val="22"/>
          <w:lang w:eastAsia="fr-FR"/>
        </w:rPr>
        <w:t xml:space="preserve"> la fois d'exploiter des avions hybrides et de d</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velopper les v</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hicules de demain</w:t>
      </w:r>
      <w:r w:rsidRPr="00ED61D4">
        <w:rPr>
          <w:rFonts w:ascii="Renault Group" w:eastAsia="Renault Group" w:hAnsi="Renault Group" w:cs="Renault Group" w:hint="cs"/>
          <w:i/>
          <w:iCs/>
          <w:sz w:val="22"/>
          <w:szCs w:val="22"/>
          <w:lang w:eastAsia="fr-FR"/>
        </w:rPr>
        <w:t>»</w:t>
      </w:r>
      <w:r w:rsidRPr="00ED61D4">
        <w:rPr>
          <w:rFonts w:ascii="Renault Group" w:eastAsia="Renault Group" w:hAnsi="Renault Group" w:cs="Renault Group"/>
          <w:i/>
          <w:iCs/>
          <w:sz w:val="22"/>
          <w:szCs w:val="22"/>
          <w:lang w:eastAsia="fr-FR"/>
        </w:rPr>
        <w:t xml:space="preserve"> </w:t>
      </w:r>
      <w:r w:rsidRPr="00ED61D4">
        <w:rPr>
          <w:rFonts w:ascii="Renault Group" w:eastAsia="Renault Group" w:hAnsi="Renault Group" w:cs="Renault Group"/>
          <w:sz w:val="22"/>
          <w:szCs w:val="22"/>
          <w:lang w:eastAsia="fr-FR"/>
        </w:rPr>
        <w:t>d</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clare </w:t>
      </w:r>
      <w:r w:rsidRPr="00ED61D4">
        <w:rPr>
          <w:rFonts w:ascii="Renault Group" w:eastAsia="Renault Group" w:hAnsi="Renault Group" w:cs="Renault Group"/>
          <w:b/>
          <w:bCs/>
          <w:sz w:val="22"/>
          <w:szCs w:val="22"/>
          <w:lang w:eastAsia="fr-FR"/>
        </w:rPr>
        <w:t>Gilles Le Borgne, Directeur de l</w:t>
      </w:r>
      <w:r w:rsidRPr="00ED61D4">
        <w:rPr>
          <w:rFonts w:ascii="Renault Group" w:eastAsia="Renault Group" w:hAnsi="Renault Group" w:cs="Renault Group" w:hint="cs"/>
          <w:b/>
          <w:bCs/>
          <w:sz w:val="22"/>
          <w:szCs w:val="22"/>
          <w:lang w:eastAsia="fr-FR"/>
        </w:rPr>
        <w:t>’</w:t>
      </w:r>
      <w:r w:rsidRPr="00ED61D4">
        <w:rPr>
          <w:rFonts w:ascii="Renault Group" w:eastAsia="Renault Group" w:hAnsi="Renault Group" w:cs="Renault Group"/>
          <w:b/>
          <w:bCs/>
          <w:sz w:val="22"/>
          <w:szCs w:val="22"/>
          <w:lang w:eastAsia="fr-FR"/>
        </w:rPr>
        <w:t>Ing</w:t>
      </w:r>
      <w:r w:rsidRPr="00ED61D4">
        <w:rPr>
          <w:rFonts w:ascii="Renault Group" w:eastAsia="Renault Group" w:hAnsi="Renault Group" w:cs="Renault Group" w:hint="cs"/>
          <w:b/>
          <w:bCs/>
          <w:sz w:val="22"/>
          <w:szCs w:val="22"/>
          <w:lang w:eastAsia="fr-FR"/>
        </w:rPr>
        <w:t>é</w:t>
      </w:r>
      <w:r w:rsidRPr="00ED61D4">
        <w:rPr>
          <w:rFonts w:ascii="Renault Group" w:eastAsia="Renault Group" w:hAnsi="Renault Group" w:cs="Renault Group"/>
          <w:b/>
          <w:bCs/>
          <w:sz w:val="22"/>
          <w:szCs w:val="22"/>
          <w:lang w:eastAsia="fr-FR"/>
        </w:rPr>
        <w:t>nierie, Renault Group.</w:t>
      </w:r>
    </w:p>
    <w:p w14:paraId="205E0F64" w14:textId="56173B42" w:rsidR="00ED61D4" w:rsidRDefault="00ED61D4">
      <w:pPr>
        <w:spacing w:before="0" w:line="240" w:lineRule="auto"/>
        <w:rPr>
          <w:rFonts w:ascii="Renault Group" w:eastAsia="Renault Group" w:hAnsi="Renault Group" w:cs="Renault Group"/>
          <w:i/>
          <w:iCs/>
          <w:sz w:val="22"/>
          <w:szCs w:val="22"/>
          <w:lang w:eastAsia="fr-FR"/>
        </w:rPr>
      </w:pPr>
    </w:p>
    <w:p w14:paraId="7EF96352" w14:textId="1CADE42C" w:rsidR="00ED61D4" w:rsidRPr="00ED61D4" w:rsidRDefault="00ED61D4" w:rsidP="00ED61D4">
      <w:pPr>
        <w:spacing w:before="0" w:line="276" w:lineRule="auto"/>
        <w:jc w:val="both"/>
        <w:rPr>
          <w:rFonts w:ascii="Renault Group" w:eastAsia="Renault Group" w:hAnsi="Renault Group" w:cs="Renault Group"/>
          <w:i/>
          <w:iCs/>
          <w:sz w:val="22"/>
          <w:szCs w:val="22"/>
          <w:lang w:eastAsia="fr-FR"/>
        </w:rPr>
      </w:pPr>
      <w:r w:rsidRPr="00ED61D4">
        <w:rPr>
          <w:rFonts w:ascii="Renault Group" w:eastAsia="Renault Group" w:hAnsi="Renault Group" w:cs="Renault Group" w:hint="cs"/>
          <w:i/>
          <w:iCs/>
          <w:sz w:val="22"/>
          <w:szCs w:val="22"/>
          <w:lang w:eastAsia="fr-FR"/>
        </w:rPr>
        <w:t>«</w:t>
      </w:r>
      <w:r w:rsidRPr="00ED61D4">
        <w:rPr>
          <w:rFonts w:ascii="Renault Group" w:eastAsia="Renault Group" w:hAnsi="Renault Group" w:cs="Renault Group"/>
          <w:i/>
          <w:iCs/>
          <w:sz w:val="22"/>
          <w:szCs w:val="22"/>
          <w:lang w:eastAsia="fr-FR"/>
        </w:rPr>
        <w:t xml:space="preserve">Ce partenariat intersectoriel avec Renault Group nous aidera </w:t>
      </w:r>
      <w:r w:rsidRPr="00ED61D4">
        <w:rPr>
          <w:rFonts w:ascii="Renault Group" w:eastAsia="Renault Group" w:hAnsi="Renault Group" w:cs="Renault Group" w:hint="cs"/>
          <w:i/>
          <w:iCs/>
          <w:sz w:val="22"/>
          <w:szCs w:val="22"/>
          <w:lang w:eastAsia="fr-FR"/>
        </w:rPr>
        <w:t>à</w:t>
      </w:r>
      <w:r w:rsidRPr="00ED61D4">
        <w:rPr>
          <w:rFonts w:ascii="Renault Group" w:eastAsia="Renault Group" w:hAnsi="Renault Group" w:cs="Renault Group"/>
          <w:i/>
          <w:iCs/>
          <w:sz w:val="22"/>
          <w:szCs w:val="22"/>
          <w:lang w:eastAsia="fr-FR"/>
        </w:rPr>
        <w:t xml:space="preserve"> faire </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merger la prochaine g</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n</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ration de batteries dans le cadre de la roadmap d'Airbus en mati</w:t>
      </w:r>
      <w:r w:rsidRPr="00ED61D4">
        <w:rPr>
          <w:rFonts w:ascii="Renault Group" w:eastAsia="Renault Group" w:hAnsi="Renault Group" w:cs="Renault Group" w:hint="cs"/>
          <w:i/>
          <w:iCs/>
          <w:sz w:val="22"/>
          <w:szCs w:val="22"/>
          <w:lang w:eastAsia="fr-FR"/>
        </w:rPr>
        <w:t>è</w:t>
      </w:r>
      <w:r w:rsidRPr="00ED61D4">
        <w:rPr>
          <w:rFonts w:ascii="Renault Group" w:eastAsia="Renault Group" w:hAnsi="Renault Group" w:cs="Renault Group"/>
          <w:i/>
          <w:iCs/>
          <w:sz w:val="22"/>
          <w:szCs w:val="22"/>
          <w:lang w:eastAsia="fr-FR"/>
        </w:rPr>
        <w:t>re d'</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lectrification</w:t>
      </w:r>
      <w:r w:rsidRPr="00ED61D4">
        <w:rPr>
          <w:rFonts w:ascii="Renault Group" w:eastAsia="Renault Group" w:hAnsi="Renault Group" w:cs="Renault Group" w:hint="cs"/>
          <w:i/>
          <w:iCs/>
          <w:sz w:val="22"/>
          <w:szCs w:val="22"/>
          <w:lang w:eastAsia="fr-FR"/>
        </w:rPr>
        <w:t>»</w:t>
      </w:r>
      <w:r w:rsidRPr="00ED61D4">
        <w:rPr>
          <w:rFonts w:ascii="Renault Group" w:eastAsia="Renault Group" w:hAnsi="Renault Group" w:cs="Renault Group"/>
          <w:sz w:val="22"/>
          <w:szCs w:val="22"/>
          <w:lang w:eastAsia="fr-FR"/>
        </w:rPr>
        <w:t xml:space="preserve"> explique </w:t>
      </w:r>
      <w:r w:rsidRPr="00ED61D4">
        <w:rPr>
          <w:rFonts w:ascii="Renault Group" w:eastAsia="Renault Group" w:hAnsi="Renault Group" w:cs="Renault Group"/>
          <w:b/>
          <w:bCs/>
          <w:sz w:val="22"/>
          <w:szCs w:val="22"/>
          <w:lang w:eastAsia="fr-FR"/>
        </w:rPr>
        <w:t xml:space="preserve">Sabine </w:t>
      </w:r>
      <w:proofErr w:type="spellStart"/>
      <w:r w:rsidRPr="00ED61D4">
        <w:rPr>
          <w:rFonts w:ascii="Renault Group" w:eastAsia="Renault Group" w:hAnsi="Renault Group" w:cs="Renault Group"/>
          <w:b/>
          <w:bCs/>
          <w:sz w:val="22"/>
          <w:szCs w:val="22"/>
          <w:lang w:eastAsia="fr-FR"/>
        </w:rPr>
        <w:t>Klauke</w:t>
      </w:r>
      <w:proofErr w:type="spellEnd"/>
      <w:r w:rsidRPr="00ED61D4">
        <w:rPr>
          <w:rFonts w:ascii="Renault Group" w:eastAsia="Renault Group" w:hAnsi="Renault Group" w:cs="Renault Group"/>
          <w:b/>
          <w:bCs/>
          <w:sz w:val="22"/>
          <w:szCs w:val="22"/>
          <w:lang w:eastAsia="fr-FR"/>
        </w:rPr>
        <w:t>, Directrice de l</w:t>
      </w:r>
      <w:r w:rsidRPr="00ED61D4">
        <w:rPr>
          <w:rFonts w:ascii="Renault Group" w:eastAsia="Renault Group" w:hAnsi="Renault Group" w:cs="Renault Group" w:hint="cs"/>
          <w:b/>
          <w:bCs/>
          <w:sz w:val="22"/>
          <w:szCs w:val="22"/>
          <w:lang w:eastAsia="fr-FR"/>
        </w:rPr>
        <w:t>’</w:t>
      </w:r>
      <w:r w:rsidRPr="00ED61D4">
        <w:rPr>
          <w:rFonts w:ascii="Renault Group" w:eastAsia="Renault Group" w:hAnsi="Renault Group" w:cs="Renault Group"/>
          <w:b/>
          <w:bCs/>
          <w:sz w:val="22"/>
          <w:szCs w:val="22"/>
          <w:lang w:eastAsia="fr-FR"/>
        </w:rPr>
        <w:t>Ing</w:t>
      </w:r>
      <w:r w:rsidRPr="00ED61D4">
        <w:rPr>
          <w:rFonts w:ascii="Renault Group" w:eastAsia="Renault Group" w:hAnsi="Renault Group" w:cs="Renault Group" w:hint="cs"/>
          <w:b/>
          <w:bCs/>
          <w:sz w:val="22"/>
          <w:szCs w:val="22"/>
          <w:lang w:eastAsia="fr-FR"/>
        </w:rPr>
        <w:t>é</w:t>
      </w:r>
      <w:r w:rsidRPr="00ED61D4">
        <w:rPr>
          <w:rFonts w:ascii="Renault Group" w:eastAsia="Renault Group" w:hAnsi="Renault Group" w:cs="Renault Group"/>
          <w:b/>
          <w:bCs/>
          <w:sz w:val="22"/>
          <w:szCs w:val="22"/>
          <w:lang w:eastAsia="fr-FR"/>
        </w:rPr>
        <w:t xml:space="preserve">nierie, Airbus. </w:t>
      </w:r>
      <w:r w:rsidRPr="00ED61D4">
        <w:rPr>
          <w:rFonts w:ascii="Renault Group" w:eastAsia="Renault Group" w:hAnsi="Renault Group" w:cs="Renault Group" w:hint="cs"/>
          <w:i/>
          <w:iCs/>
          <w:sz w:val="22"/>
          <w:szCs w:val="22"/>
          <w:lang w:eastAsia="fr-FR"/>
        </w:rPr>
        <w:t>«</w:t>
      </w:r>
      <w:r w:rsidRPr="00ED61D4">
        <w:rPr>
          <w:rFonts w:ascii="Renault Group" w:eastAsia="Renault Group" w:hAnsi="Renault Group" w:cs="Renault Group"/>
          <w:i/>
          <w:iCs/>
          <w:sz w:val="22"/>
          <w:szCs w:val="22"/>
          <w:lang w:eastAsia="fr-FR"/>
        </w:rPr>
        <w:t xml:space="preserve">Atteindre des </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missions nettes de carbone nulles d'ici 2050 est un d</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fi unique qui n</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cessite une coop</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ration entre les secteurs, d</w:t>
      </w:r>
      <w:r w:rsidRPr="00ED61D4">
        <w:rPr>
          <w:rFonts w:ascii="Renault Group" w:eastAsia="Renault Group" w:hAnsi="Renault Group" w:cs="Renault Group" w:hint="cs"/>
          <w:i/>
          <w:iCs/>
          <w:sz w:val="22"/>
          <w:szCs w:val="22"/>
          <w:lang w:eastAsia="fr-FR"/>
        </w:rPr>
        <w:t>è</w:t>
      </w:r>
      <w:r w:rsidRPr="00ED61D4">
        <w:rPr>
          <w:rFonts w:ascii="Renault Group" w:eastAsia="Renault Group" w:hAnsi="Renault Group" w:cs="Renault Group"/>
          <w:i/>
          <w:iCs/>
          <w:sz w:val="22"/>
          <w:szCs w:val="22"/>
          <w:lang w:eastAsia="fr-FR"/>
        </w:rPr>
        <w:t>s aujourd'hui. En associant l'exp</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rience de Renault Group dans le domaine des v</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 xml:space="preserve">hicules </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 xml:space="preserve">lectriques </w:t>
      </w:r>
      <w:r w:rsidRPr="00ED61D4">
        <w:rPr>
          <w:rFonts w:ascii="Renault Group" w:eastAsia="Renault Group" w:hAnsi="Renault Group" w:cs="Renault Group" w:hint="cs"/>
          <w:i/>
          <w:iCs/>
          <w:sz w:val="22"/>
          <w:szCs w:val="22"/>
          <w:lang w:eastAsia="fr-FR"/>
        </w:rPr>
        <w:t>à</w:t>
      </w:r>
      <w:r w:rsidRPr="00ED61D4">
        <w:rPr>
          <w:rFonts w:ascii="Renault Group" w:eastAsia="Renault Group" w:hAnsi="Renault Group" w:cs="Renault Group"/>
          <w:i/>
          <w:iCs/>
          <w:sz w:val="22"/>
          <w:szCs w:val="22"/>
          <w:lang w:eastAsia="fr-FR"/>
        </w:rPr>
        <w:t xml:space="preserve"> nos propres r</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sultats en mati</w:t>
      </w:r>
      <w:r w:rsidRPr="00ED61D4">
        <w:rPr>
          <w:rFonts w:ascii="Renault Group" w:eastAsia="Renault Group" w:hAnsi="Renault Group" w:cs="Renault Group" w:hint="cs"/>
          <w:i/>
          <w:iCs/>
          <w:sz w:val="22"/>
          <w:szCs w:val="22"/>
          <w:lang w:eastAsia="fr-FR"/>
        </w:rPr>
        <w:t>è</w:t>
      </w:r>
      <w:r w:rsidRPr="00ED61D4">
        <w:rPr>
          <w:rFonts w:ascii="Renault Group" w:eastAsia="Renault Group" w:hAnsi="Renault Group" w:cs="Renault Group"/>
          <w:i/>
          <w:iCs/>
          <w:sz w:val="22"/>
          <w:szCs w:val="22"/>
          <w:lang w:eastAsia="fr-FR"/>
        </w:rPr>
        <w:t>re de d</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 xml:space="preserve">monstrateurs de vol </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lectrique, nous pourrons acc</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l</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rer le d</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veloppement des technologies disruptives n</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cessaires aux futures architectures d'avions hybrides dans les ann</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es 2030 et au-del</w:t>
      </w:r>
      <w:r w:rsidRPr="00ED61D4">
        <w:rPr>
          <w:rFonts w:ascii="Renault Group" w:eastAsia="Renault Group" w:hAnsi="Renault Group" w:cs="Renault Group" w:hint="cs"/>
          <w:i/>
          <w:iCs/>
          <w:sz w:val="22"/>
          <w:szCs w:val="22"/>
          <w:lang w:eastAsia="fr-FR"/>
        </w:rPr>
        <w:t>à</w:t>
      </w:r>
      <w:r w:rsidRPr="00ED61D4">
        <w:rPr>
          <w:rFonts w:ascii="Renault Group" w:eastAsia="Renault Group" w:hAnsi="Renault Group" w:cs="Renault Group"/>
          <w:i/>
          <w:iCs/>
          <w:sz w:val="22"/>
          <w:szCs w:val="22"/>
          <w:lang w:eastAsia="fr-FR"/>
        </w:rPr>
        <w:t xml:space="preserve">. Cela favorisera </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galement l'</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mergence de normes techniques et r</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 xml:space="preserve">glementaires communes </w:t>
      </w:r>
      <w:r w:rsidRPr="00ED61D4">
        <w:rPr>
          <w:rFonts w:ascii="Renault Group" w:eastAsia="Renault Group" w:hAnsi="Renault Group" w:cs="Renault Group" w:hint="cs"/>
          <w:i/>
          <w:iCs/>
          <w:sz w:val="22"/>
          <w:szCs w:val="22"/>
          <w:lang w:eastAsia="fr-FR"/>
        </w:rPr>
        <w:t>à</w:t>
      </w:r>
      <w:r w:rsidRPr="00ED61D4">
        <w:rPr>
          <w:rFonts w:ascii="Renault Group" w:eastAsia="Renault Group" w:hAnsi="Renault Group" w:cs="Renault Group"/>
          <w:i/>
          <w:iCs/>
          <w:sz w:val="22"/>
          <w:szCs w:val="22"/>
          <w:lang w:eastAsia="fr-FR"/>
        </w:rPr>
        <w:t xml:space="preserve"> l'appui des solutions de mobilit</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 xml:space="preserve"> propre n</w:t>
      </w:r>
      <w:r w:rsidRPr="00ED61D4">
        <w:rPr>
          <w:rFonts w:ascii="Renault Group" w:eastAsia="Renault Group" w:hAnsi="Renault Group" w:cs="Renault Group" w:hint="cs"/>
          <w:i/>
          <w:iCs/>
          <w:sz w:val="22"/>
          <w:szCs w:val="22"/>
          <w:lang w:eastAsia="fr-FR"/>
        </w:rPr>
        <w:t>é</w:t>
      </w:r>
      <w:r w:rsidRPr="00ED61D4">
        <w:rPr>
          <w:rFonts w:ascii="Renault Group" w:eastAsia="Renault Group" w:hAnsi="Renault Group" w:cs="Renault Group"/>
          <w:i/>
          <w:iCs/>
          <w:sz w:val="22"/>
          <w:szCs w:val="22"/>
          <w:lang w:eastAsia="fr-FR"/>
        </w:rPr>
        <w:t>cessaires pour atteindre nos objectifs climatiques.</w:t>
      </w:r>
      <w:r w:rsidRPr="00ED61D4">
        <w:rPr>
          <w:rFonts w:ascii="Renault Group" w:eastAsia="Renault Group" w:hAnsi="Renault Group" w:cs="Renault Group" w:hint="cs"/>
          <w:i/>
          <w:iCs/>
          <w:sz w:val="22"/>
          <w:szCs w:val="22"/>
          <w:lang w:eastAsia="fr-FR"/>
        </w:rPr>
        <w:t>»</w:t>
      </w:r>
    </w:p>
    <w:p w14:paraId="40643767" w14:textId="77777777" w:rsidR="00ED61D4" w:rsidRPr="00ED61D4" w:rsidRDefault="00ED61D4" w:rsidP="00ED61D4">
      <w:pPr>
        <w:spacing w:before="0" w:line="276" w:lineRule="auto"/>
        <w:jc w:val="both"/>
        <w:rPr>
          <w:rFonts w:ascii="Renault Group" w:eastAsia="Renault Group" w:hAnsi="Renault Group" w:cs="Renault Group"/>
          <w:sz w:val="22"/>
          <w:szCs w:val="22"/>
          <w:lang w:eastAsia="fr-FR"/>
        </w:rPr>
      </w:pPr>
      <w:r w:rsidRPr="00ED61D4">
        <w:rPr>
          <w:rFonts w:ascii="Renault Group" w:eastAsia="Renault Group" w:hAnsi="Renault Group" w:cs="Renault Group"/>
          <w:sz w:val="22"/>
          <w:szCs w:val="22"/>
          <w:lang w:eastAsia="fr-FR"/>
        </w:rPr>
        <w:t xml:space="preserve"> </w:t>
      </w:r>
    </w:p>
    <w:p w14:paraId="174BD3F6" w14:textId="77777777" w:rsidR="00ED61D4" w:rsidRDefault="00ED61D4">
      <w:pPr>
        <w:spacing w:before="0" w:line="240" w:lineRule="auto"/>
        <w:rPr>
          <w:rFonts w:ascii="Renault Group" w:eastAsia="Renault Group" w:hAnsi="Renault Group" w:cs="Renault Group"/>
          <w:sz w:val="22"/>
          <w:szCs w:val="22"/>
          <w:lang w:eastAsia="fr-FR"/>
        </w:rPr>
      </w:pPr>
      <w:r>
        <w:rPr>
          <w:rFonts w:ascii="Renault Group" w:eastAsia="Renault Group" w:hAnsi="Renault Group" w:cs="Renault Group"/>
          <w:sz w:val="22"/>
          <w:szCs w:val="22"/>
          <w:lang w:eastAsia="fr-FR"/>
        </w:rPr>
        <w:br w:type="page"/>
      </w:r>
    </w:p>
    <w:p w14:paraId="00715065" w14:textId="348B8FAA" w:rsidR="00ED61D4" w:rsidRDefault="00ED61D4" w:rsidP="00ED61D4">
      <w:pPr>
        <w:spacing w:before="0" w:line="276" w:lineRule="auto"/>
        <w:jc w:val="both"/>
        <w:rPr>
          <w:rFonts w:ascii="Renault Group" w:eastAsia="Renault Group" w:hAnsi="Renault Group" w:cs="Renault Group"/>
          <w:sz w:val="22"/>
          <w:szCs w:val="22"/>
          <w:lang w:eastAsia="fr-FR"/>
        </w:rPr>
      </w:pPr>
      <w:r w:rsidRPr="00ED61D4">
        <w:rPr>
          <w:rFonts w:ascii="Renault Group" w:eastAsia="Renault Group" w:hAnsi="Renault Group" w:cs="Renault Group"/>
          <w:sz w:val="22"/>
          <w:szCs w:val="22"/>
          <w:lang w:eastAsia="fr-FR"/>
        </w:rPr>
        <w:lastRenderedPageBreak/>
        <w:t xml:space="preserve">Les tendances technologiques </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voluent dans la m</w:t>
      </w:r>
      <w:r w:rsidRPr="00ED61D4">
        <w:rPr>
          <w:rFonts w:ascii="Renault Group" w:eastAsia="Renault Group" w:hAnsi="Renault Group" w:cs="Renault Group" w:hint="cs"/>
          <w:sz w:val="22"/>
          <w:szCs w:val="22"/>
          <w:lang w:eastAsia="fr-FR"/>
        </w:rPr>
        <w:t>ê</w:t>
      </w:r>
      <w:r w:rsidRPr="00ED61D4">
        <w:rPr>
          <w:rFonts w:ascii="Renault Group" w:eastAsia="Renault Group" w:hAnsi="Renault Group" w:cs="Renault Group"/>
          <w:sz w:val="22"/>
          <w:szCs w:val="22"/>
          <w:lang w:eastAsia="fr-FR"/>
        </w:rPr>
        <w:t>me direction. La collaboration d'Airbus et de Renault Group en mati</w:t>
      </w:r>
      <w:r w:rsidRPr="00ED61D4">
        <w:rPr>
          <w:rFonts w:ascii="Renault Group" w:eastAsia="Renault Group" w:hAnsi="Renault Group" w:cs="Renault Group" w:hint="cs"/>
          <w:sz w:val="22"/>
          <w:szCs w:val="22"/>
          <w:lang w:eastAsia="fr-FR"/>
        </w:rPr>
        <w:t>è</w:t>
      </w:r>
      <w:r w:rsidRPr="00ED61D4">
        <w:rPr>
          <w:rFonts w:ascii="Renault Group" w:eastAsia="Renault Group" w:hAnsi="Renault Group" w:cs="Renault Group"/>
          <w:sz w:val="22"/>
          <w:szCs w:val="22"/>
          <w:lang w:eastAsia="fr-FR"/>
        </w:rPr>
        <w:t>re d'</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lectrification jouera un r</w:t>
      </w:r>
      <w:r w:rsidRPr="00ED61D4">
        <w:rPr>
          <w:rFonts w:ascii="Renault Group" w:eastAsia="Renault Group" w:hAnsi="Renault Group" w:cs="Renault Group" w:hint="cs"/>
          <w:sz w:val="22"/>
          <w:szCs w:val="22"/>
          <w:lang w:eastAsia="fr-FR"/>
        </w:rPr>
        <w:t>ô</w:t>
      </w:r>
      <w:r w:rsidRPr="00ED61D4">
        <w:rPr>
          <w:rFonts w:ascii="Renault Group" w:eastAsia="Renault Group" w:hAnsi="Renault Group" w:cs="Renault Group"/>
          <w:sz w:val="22"/>
          <w:szCs w:val="22"/>
          <w:lang w:eastAsia="fr-FR"/>
        </w:rPr>
        <w:t>le important dans le changement du paysage des transports, en contribuant avec succ</w:t>
      </w:r>
      <w:r w:rsidRPr="00ED61D4">
        <w:rPr>
          <w:rFonts w:ascii="Renault Group" w:eastAsia="Renault Group" w:hAnsi="Renault Group" w:cs="Renault Group" w:hint="cs"/>
          <w:sz w:val="22"/>
          <w:szCs w:val="22"/>
          <w:lang w:eastAsia="fr-FR"/>
        </w:rPr>
        <w:t>è</w:t>
      </w:r>
      <w:r w:rsidRPr="00ED61D4">
        <w:rPr>
          <w:rFonts w:ascii="Renault Group" w:eastAsia="Renault Group" w:hAnsi="Renault Group" w:cs="Renault Group"/>
          <w:sz w:val="22"/>
          <w:szCs w:val="22"/>
          <w:lang w:eastAsia="fr-FR"/>
        </w:rPr>
        <w:t xml:space="preserve">s </w:t>
      </w:r>
      <w:r w:rsidRPr="00ED61D4">
        <w:rPr>
          <w:rFonts w:ascii="Renault Group" w:eastAsia="Renault Group" w:hAnsi="Renault Group" w:cs="Renault Group" w:hint="cs"/>
          <w:sz w:val="22"/>
          <w:szCs w:val="22"/>
          <w:lang w:eastAsia="fr-FR"/>
        </w:rPr>
        <w:t>à</w:t>
      </w:r>
      <w:r w:rsidRPr="00ED61D4">
        <w:rPr>
          <w:rFonts w:ascii="Renault Group" w:eastAsia="Renault Group" w:hAnsi="Renault Group" w:cs="Renault Group"/>
          <w:sz w:val="22"/>
          <w:szCs w:val="22"/>
          <w:lang w:eastAsia="fr-FR"/>
        </w:rPr>
        <w:t xml:space="preserve"> l'ambition du z</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ro </w:t>
      </w:r>
      <w:r w:rsidRPr="00ED61D4">
        <w:rPr>
          <w:rFonts w:ascii="Renault Group" w:eastAsia="Renault Group" w:hAnsi="Renault Group" w:cs="Renault Group" w:hint="cs"/>
          <w:sz w:val="22"/>
          <w:szCs w:val="22"/>
          <w:lang w:eastAsia="fr-FR"/>
        </w:rPr>
        <w:t>é</w:t>
      </w:r>
      <w:r w:rsidRPr="00ED61D4">
        <w:rPr>
          <w:rFonts w:ascii="Renault Group" w:eastAsia="Renault Group" w:hAnsi="Renault Group" w:cs="Renault Group"/>
          <w:sz w:val="22"/>
          <w:szCs w:val="22"/>
          <w:lang w:eastAsia="fr-FR"/>
        </w:rPr>
        <w:t xml:space="preserve">mission nette d'ici 2050, tant dans le secteur automobile que dans celui de l'aviation. </w:t>
      </w:r>
    </w:p>
    <w:p w14:paraId="69133895" w14:textId="216EA571" w:rsidR="00972F0B" w:rsidRDefault="00972F0B" w:rsidP="00ED61D4">
      <w:pPr>
        <w:spacing w:before="0" w:line="276" w:lineRule="auto"/>
        <w:jc w:val="both"/>
        <w:rPr>
          <w:rFonts w:ascii="Renault Group" w:eastAsia="Renault Group" w:hAnsi="Renault Group" w:cs="Renault Group"/>
          <w:sz w:val="22"/>
          <w:szCs w:val="22"/>
          <w:lang w:eastAsia="fr-FR"/>
        </w:rPr>
      </w:pPr>
    </w:p>
    <w:p w14:paraId="66118EAB" w14:textId="663FED82" w:rsidR="00972F0B" w:rsidRPr="00972F0B" w:rsidRDefault="00972F0B" w:rsidP="00972F0B">
      <w:pPr>
        <w:spacing w:before="0" w:line="240" w:lineRule="auto"/>
        <w:jc w:val="both"/>
        <w:rPr>
          <w:rFonts w:ascii="Renault Group" w:eastAsia="Renault Group" w:hAnsi="Renault Group" w:cs="Renault Group"/>
          <w:sz w:val="22"/>
          <w:szCs w:val="22"/>
          <w:lang w:eastAsia="fr-FR"/>
        </w:rPr>
      </w:pPr>
      <w:r>
        <w:rPr>
          <w:rFonts w:ascii="Renault Group" w:eastAsia="Renault Group" w:hAnsi="Renault Group" w:cs="Renault Group"/>
          <w:sz w:val="22"/>
          <w:szCs w:val="22"/>
          <w:lang w:eastAsia="fr-FR"/>
        </w:rPr>
        <w:t>P</w:t>
      </w:r>
      <w:r w:rsidRPr="00972F0B">
        <w:rPr>
          <w:rFonts w:ascii="Renault Group" w:eastAsia="Renault Group" w:hAnsi="Renault Group" w:cs="Renault Group"/>
          <w:sz w:val="22"/>
          <w:szCs w:val="22"/>
          <w:lang w:eastAsia="fr-FR"/>
        </w:rPr>
        <w:t>our en savoir plus sur le partenariat entre Airbus et Renault Group</w:t>
      </w:r>
      <w:r w:rsidRPr="00972F0B">
        <w:rPr>
          <w:rFonts w:ascii="Renault Group" w:eastAsia="Renault Group" w:hAnsi="Renault Group" w:cs="Renault Group"/>
          <w:sz w:val="22"/>
          <w:szCs w:val="22"/>
          <w:lang w:eastAsia="fr-FR"/>
        </w:rPr>
        <w:t xml:space="preserve">, cliquez sur le lien suivant: </w:t>
      </w:r>
      <w:hyperlink r:id="rId11" w:history="1">
        <w:r w:rsidRPr="00204FD9">
          <w:rPr>
            <w:rStyle w:val="Hyperlink"/>
            <w:rFonts w:ascii="Renault Group" w:eastAsia="Renault Group" w:hAnsi="Renault Group" w:cs="Renault Group"/>
            <w:sz w:val="22"/>
            <w:szCs w:val="22"/>
            <w:lang w:eastAsia="fr-FR"/>
          </w:rPr>
          <w:t>https://www.airbus.com/en/airbus-summi</w:t>
        </w:r>
        <w:r w:rsidRPr="00204FD9">
          <w:rPr>
            <w:rStyle w:val="Hyperlink"/>
            <w:rFonts w:ascii="Renault Group" w:eastAsia="Renault Group" w:hAnsi="Renault Group" w:cs="Renault Group"/>
            <w:sz w:val="22"/>
            <w:szCs w:val="22"/>
            <w:lang w:eastAsia="fr-FR"/>
          </w:rPr>
          <w:t>t</w:t>
        </w:r>
      </w:hyperlink>
      <w:r>
        <w:rPr>
          <w:rFonts w:ascii="Renault Group" w:eastAsia="Renault Group" w:hAnsi="Renault Group" w:cs="Renault Group"/>
          <w:sz w:val="22"/>
          <w:szCs w:val="22"/>
          <w:lang w:eastAsia="fr-FR"/>
        </w:rPr>
        <w:t xml:space="preserve"> </w:t>
      </w:r>
      <w:r w:rsidRPr="00972F0B">
        <w:rPr>
          <w:rFonts w:ascii="Renault Group" w:eastAsia="Renault Group" w:hAnsi="Renault Group" w:cs="Renault Group"/>
          <w:sz w:val="22"/>
          <w:szCs w:val="22"/>
          <w:lang w:eastAsia="fr-FR"/>
        </w:rPr>
        <w:t xml:space="preserve"> </w:t>
      </w:r>
    </w:p>
    <w:p w14:paraId="7542C68E" w14:textId="1DC824A2" w:rsidR="00ED61D4" w:rsidRDefault="00ED61D4">
      <w:pPr>
        <w:spacing w:before="0" w:line="240" w:lineRule="auto"/>
        <w:rPr>
          <w:b/>
          <w:szCs w:val="18"/>
        </w:rPr>
      </w:pPr>
    </w:p>
    <w:p w14:paraId="223215D3" w14:textId="767BF140" w:rsidR="00ED61D4" w:rsidRDefault="00ED61D4">
      <w:pPr>
        <w:spacing w:before="0" w:line="240" w:lineRule="auto"/>
        <w:rPr>
          <w:b/>
          <w:szCs w:val="18"/>
        </w:rPr>
      </w:pPr>
    </w:p>
    <w:p w14:paraId="0BE32DE6" w14:textId="1235C094" w:rsidR="00ED61D4" w:rsidRPr="00ED61D4" w:rsidRDefault="00ED61D4" w:rsidP="00ED61D4">
      <w:pPr>
        <w:spacing w:before="0" w:line="240" w:lineRule="auto"/>
        <w:jc w:val="center"/>
        <w:rPr>
          <w:b/>
          <w:szCs w:val="18"/>
        </w:rPr>
      </w:pPr>
      <w:r w:rsidRPr="00ED61D4">
        <w:rPr>
          <w:b/>
          <w:szCs w:val="18"/>
        </w:rPr>
        <w:t>*</w:t>
      </w:r>
      <w:r>
        <w:rPr>
          <w:b/>
          <w:szCs w:val="18"/>
        </w:rPr>
        <w:t xml:space="preserve"> </w:t>
      </w:r>
      <w:r w:rsidRPr="00ED61D4">
        <w:rPr>
          <w:b/>
          <w:szCs w:val="18"/>
        </w:rPr>
        <w:t>* *</w:t>
      </w:r>
    </w:p>
    <w:p w14:paraId="1A4CCE0C" w14:textId="0F89754F" w:rsidR="00ED61D4" w:rsidRDefault="00ED61D4">
      <w:pPr>
        <w:spacing w:before="0" w:line="240" w:lineRule="auto"/>
        <w:rPr>
          <w:b/>
          <w:szCs w:val="18"/>
        </w:rPr>
      </w:pPr>
    </w:p>
    <w:p w14:paraId="27660E19" w14:textId="1137A9FB" w:rsidR="00ED61D4" w:rsidRDefault="00ED61D4">
      <w:pPr>
        <w:spacing w:before="0" w:line="240" w:lineRule="auto"/>
        <w:rPr>
          <w:b/>
          <w:szCs w:val="18"/>
        </w:rPr>
      </w:pPr>
    </w:p>
    <w:p w14:paraId="62C75322" w14:textId="6F7D36CC" w:rsidR="00D400CA" w:rsidRPr="00A50DC8" w:rsidRDefault="00D400CA" w:rsidP="00D400CA">
      <w:pPr>
        <w:spacing w:before="0" w:line="240" w:lineRule="auto"/>
        <w:jc w:val="both"/>
        <w:rPr>
          <w:rStyle w:val="Hyperlink"/>
          <w:rFonts w:cs="Arial"/>
          <w:b/>
          <w:bCs/>
          <w:color w:val="auto"/>
          <w:szCs w:val="18"/>
        </w:rPr>
      </w:pPr>
      <w:r w:rsidRPr="00A50DC8">
        <w:rPr>
          <w:b/>
          <w:szCs w:val="18"/>
        </w:rPr>
        <w:t xml:space="preserve">A propos de Renault Group </w:t>
      </w:r>
    </w:p>
    <w:p w14:paraId="164B6283" w14:textId="7A83F592" w:rsidR="00184F44" w:rsidRDefault="00C938B4" w:rsidP="00DA17CA">
      <w:pPr>
        <w:spacing w:before="0"/>
        <w:contextualSpacing/>
        <w:jc w:val="both"/>
      </w:pPr>
      <w:r w:rsidRPr="00C938B4">
        <w:t xml:space="preserve">Renault Group est aux avant-postes d’une mobilité qui se réinvente. Fort de son alliance avec Nissan et Mitsubishi Motors, et de son expertise unique en termes d’électrification, Renault Group s’appuie sur la complémentarité de ses 4 marques – Renault - Dacia - Alpine et </w:t>
      </w:r>
      <w:proofErr w:type="spellStart"/>
      <w:r w:rsidRPr="00C938B4">
        <w:t>Mobilize</w:t>
      </w:r>
      <w:proofErr w:type="spellEnd"/>
      <w:r w:rsidRPr="00C938B4">
        <w:t xml:space="preserve"> – et propose des solutions de mobilités durables et innovantes à ses clients. Implanté dans plus de 130 pays, le Groupe a vendu 2,7 millions de véhicules en 2021. Il réunit près de 111 000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hyperlink r:id="rId12" w:history="1">
        <w:r w:rsidR="00DA17CA" w:rsidRPr="00CF791D">
          <w:rPr>
            <w:rStyle w:val="Hyperlink"/>
          </w:rPr>
          <w:t>https://www.renaultgroup.com/</w:t>
        </w:r>
      </w:hyperlink>
      <w:r w:rsidR="00DA17CA">
        <w:t xml:space="preserve"> </w:t>
      </w:r>
      <w:r w:rsidR="00DA17CA" w:rsidRPr="00DA17CA">
        <w:t xml:space="preserve"> </w:t>
      </w:r>
    </w:p>
    <w:p w14:paraId="029000F5" w14:textId="77777777" w:rsidR="00C938B4" w:rsidRDefault="00C938B4" w:rsidP="00DA17CA">
      <w:pPr>
        <w:spacing w:before="0"/>
        <w:contextualSpacing/>
        <w:jc w:val="both"/>
      </w:pPr>
    </w:p>
    <w:p w14:paraId="0D7B1DB7" w14:textId="224C6EDF" w:rsidR="00DA17CA" w:rsidRDefault="00184F44" w:rsidP="00DA17CA">
      <w:pPr>
        <w:spacing w:before="0"/>
        <w:contextualSpacing/>
        <w:jc w:val="both"/>
      </w:pPr>
      <w:r w:rsidRPr="00184F44">
        <w:t>Présent en Suisse depuis 1927, le Groupe Renault commercialise en Suisse trois marques du Groupe, Renault, Dacia et Alpine. En 2021, plus de 19’840 nouvelles automobiles et véhicules utilitaires légers fabriqués par le Groupe Renault ont été immatriculés en Suisse. Avec ZOE E-Tech Electric, Twingo E-Tech Electric, Kangoo E-Tech Electric et Master E-Tech Electric, ainsi que les versions hybrides d’</w:t>
      </w:r>
      <w:proofErr w:type="spellStart"/>
      <w:r w:rsidRPr="00184F44">
        <w:t>Arkana</w:t>
      </w:r>
      <w:proofErr w:type="spellEnd"/>
      <w:r w:rsidRPr="00184F44">
        <w:t>, de Mégane, de Clio et de Captur, un véhicule neuf Renault sur trois est désormais électrifié. En 2022, Megane E-Tech Electric, le nouveau SUV Austral et le nouveau Kangoo E-Tech Electric devraient encore renforcer considérablement la position de Renault sur le marché des véhicules électriques. Le réseau de distribution des trois marques évolue continuellement et compte désormais 195 partenaires qui proposent les produits et services du groupe dans 213 points de vente.</w:t>
      </w:r>
      <w:r w:rsidR="00DA17CA" w:rsidRPr="00DA17CA">
        <w:t xml:space="preserve">   </w:t>
      </w:r>
    </w:p>
    <w:p w14:paraId="69462472" w14:textId="42F11589" w:rsidR="00ED61D4" w:rsidRDefault="00ED61D4" w:rsidP="00DA17CA">
      <w:pPr>
        <w:spacing w:before="0"/>
        <w:contextualSpacing/>
        <w:jc w:val="both"/>
      </w:pPr>
    </w:p>
    <w:p w14:paraId="4A64130A" w14:textId="77777777" w:rsidR="00ED61D4" w:rsidRPr="00ED61D4" w:rsidRDefault="00ED61D4" w:rsidP="00ED61D4">
      <w:pPr>
        <w:spacing w:before="0"/>
        <w:contextualSpacing/>
        <w:jc w:val="both"/>
        <w:rPr>
          <w:b/>
          <w:bCs/>
        </w:rPr>
      </w:pPr>
      <w:r w:rsidRPr="00ED61D4">
        <w:rPr>
          <w:b/>
        </w:rPr>
        <w:t xml:space="preserve">À propos d’Airbus </w:t>
      </w:r>
    </w:p>
    <w:p w14:paraId="7C3B36CE" w14:textId="77777777" w:rsidR="00ED61D4" w:rsidRPr="00ED61D4" w:rsidRDefault="00ED61D4" w:rsidP="00ED61D4">
      <w:pPr>
        <w:spacing w:before="0"/>
        <w:contextualSpacing/>
        <w:jc w:val="both"/>
        <w:rPr>
          <w:bCs/>
        </w:rPr>
      </w:pPr>
      <w:r w:rsidRPr="00ED61D4">
        <w:rPr>
          <w:bCs/>
        </w:rPr>
        <w:t>Airbus est le pionnier d'une industrie aéronautique et spatiale durable, pour un monde sûr et uni. La société innove constamment pour fournir des solutions efficaces et technologiquement avancées dans l'aérospatial, la défense et les services connectés. Dans le domaine de l'aviation commerciale, Airbus propose des avions de ligne modernes et économes en carburant ainsi que des services associés. Airbus est également un leader européen dans le domaine de la défense et de la sécurité, ainsi qu'un acteur mondial de premier plan dans le spatial. Dans le domaine des hélicoptères civils et militaires, Airbus fournit les solutions et les services les plus performants au monde.</w:t>
      </w:r>
    </w:p>
    <w:p w14:paraId="06B26451" w14:textId="77777777" w:rsidR="00ED61D4" w:rsidRPr="00ED61D4" w:rsidRDefault="00ED61D4" w:rsidP="00ED61D4">
      <w:pPr>
        <w:spacing w:before="0"/>
        <w:contextualSpacing/>
        <w:jc w:val="both"/>
        <w:rPr>
          <w:bCs/>
        </w:rPr>
      </w:pPr>
      <w:hyperlink r:id="rId13" w:history="1">
        <w:r w:rsidRPr="00ED61D4">
          <w:rPr>
            <w:rStyle w:val="Hyperlink"/>
            <w:bCs/>
          </w:rPr>
          <w:t>https://www.airbus.com/en</w:t>
        </w:r>
      </w:hyperlink>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328"/>
        <w:gridCol w:w="78"/>
        <w:gridCol w:w="7771"/>
      </w:tblGrid>
      <w:tr w:rsidR="00FA1D47" w:rsidRPr="00D476F8" w14:paraId="2D46BA1C" w14:textId="77777777" w:rsidTr="00C938B4">
        <w:tc>
          <w:tcPr>
            <w:tcW w:w="5328" w:type="dxa"/>
          </w:tcPr>
          <w:p w14:paraId="68EE0953" w14:textId="351CA65E" w:rsidR="00FA1D47" w:rsidRPr="00CB1F1A" w:rsidRDefault="00FA1D47" w:rsidP="003975D6">
            <w:pPr>
              <w:pStyle w:val="Fuzeile"/>
              <w:rPr>
                <w:b/>
                <w:sz w:val="20"/>
              </w:rPr>
            </w:pPr>
          </w:p>
        </w:tc>
        <w:tc>
          <w:tcPr>
            <w:tcW w:w="78" w:type="dxa"/>
          </w:tcPr>
          <w:p w14:paraId="0EE8AF10" w14:textId="77777777" w:rsidR="00FA1D47" w:rsidRDefault="00FA1D47" w:rsidP="003975D6">
            <w:pPr>
              <w:pStyle w:val="Fuzeile"/>
              <w:rPr>
                <w:sz w:val="20"/>
              </w:rPr>
            </w:pPr>
          </w:p>
        </w:tc>
        <w:tc>
          <w:tcPr>
            <w:tcW w:w="7771" w:type="dxa"/>
          </w:tcPr>
          <w:p w14:paraId="21614FFF" w14:textId="77777777" w:rsidR="00FA1D47" w:rsidRPr="00D476F8" w:rsidRDefault="00FA1D47" w:rsidP="003975D6">
            <w:pPr>
              <w:pStyle w:val="Fuzeile"/>
              <w:rPr>
                <w:sz w:val="20"/>
              </w:rPr>
            </w:pPr>
          </w:p>
        </w:tc>
      </w:tr>
      <w:tr w:rsidR="00FA1D47" w:rsidRPr="00ED61D4" w14:paraId="60D9A285" w14:textId="77777777" w:rsidTr="00C938B4">
        <w:tc>
          <w:tcPr>
            <w:tcW w:w="5328" w:type="dxa"/>
          </w:tcPr>
          <w:p w14:paraId="6F76D22D" w14:textId="08CC0310" w:rsidR="00FA1D47" w:rsidRPr="00CB1F1A" w:rsidRDefault="00C938B4" w:rsidP="003975D6">
            <w:pPr>
              <w:pStyle w:val="Fuzeile"/>
              <w:rPr>
                <w:b/>
                <w:sz w:val="20"/>
              </w:rPr>
            </w:pPr>
            <w:r>
              <w:rPr>
                <w:b/>
                <w:sz w:val="20"/>
              </w:rPr>
              <w:t>CONTACT PRESSE</w:t>
            </w:r>
            <w:r>
              <w:rPr>
                <w:b/>
                <w:sz w:val="20"/>
              </w:rPr>
              <w:br/>
              <w:t>RENAULT SUISSE</w:t>
            </w:r>
          </w:p>
        </w:tc>
        <w:tc>
          <w:tcPr>
            <w:tcW w:w="78" w:type="dxa"/>
          </w:tcPr>
          <w:p w14:paraId="3C69F0A6" w14:textId="77777777" w:rsidR="00FA1D47" w:rsidRDefault="00FA1D47" w:rsidP="003975D6">
            <w:pPr>
              <w:pStyle w:val="Fuzeile"/>
              <w:rPr>
                <w:sz w:val="20"/>
              </w:rPr>
            </w:pPr>
          </w:p>
        </w:tc>
        <w:tc>
          <w:tcPr>
            <w:tcW w:w="7771" w:type="dxa"/>
          </w:tcPr>
          <w:p w14:paraId="5AF35F7B" w14:textId="77777777" w:rsidR="00DA17CA" w:rsidRPr="002F0B77" w:rsidRDefault="00DA17CA" w:rsidP="00DA17CA">
            <w:pPr>
              <w:pStyle w:val="Fuzeile"/>
              <w:rPr>
                <w:sz w:val="20"/>
                <w:lang w:val="de-CH"/>
              </w:rPr>
            </w:pPr>
            <w:r w:rsidRPr="002F0B77">
              <w:rPr>
                <w:sz w:val="20"/>
                <w:lang w:val="de-CH"/>
              </w:rPr>
              <w:t>Karin Kirchner</w:t>
            </w:r>
          </w:p>
          <w:p w14:paraId="45A2E17B" w14:textId="77777777" w:rsidR="00DA17CA" w:rsidRPr="002F0B77" w:rsidRDefault="00DA17CA" w:rsidP="00DA17CA">
            <w:pPr>
              <w:pStyle w:val="Fuzeile"/>
              <w:rPr>
                <w:sz w:val="20"/>
                <w:lang w:val="de-CH"/>
              </w:rPr>
            </w:pPr>
            <w:r w:rsidRPr="002F0B77">
              <w:rPr>
                <w:sz w:val="20"/>
                <w:lang w:val="de-CH"/>
              </w:rPr>
              <w:t>+41 44 777 02 48</w:t>
            </w:r>
          </w:p>
          <w:p w14:paraId="4FFABAB5" w14:textId="14B0F677" w:rsidR="00DA17CA" w:rsidRPr="00DA17CA" w:rsidRDefault="00DA17CA" w:rsidP="00DA17CA">
            <w:pPr>
              <w:pStyle w:val="Fuzeile"/>
              <w:rPr>
                <w:sz w:val="20"/>
                <w:lang w:val="de-CH"/>
              </w:rPr>
            </w:pPr>
            <w:r w:rsidRPr="002F0B77">
              <w:rPr>
                <w:rStyle w:val="Hyperlink"/>
                <w:sz w:val="20"/>
                <w:lang w:val="de-CH"/>
              </w:rPr>
              <w:t>Karin.kirchner@renault.com</w:t>
            </w:r>
          </w:p>
        </w:tc>
      </w:tr>
    </w:tbl>
    <w:p w14:paraId="2176E2F8" w14:textId="77777777" w:rsidR="00FA1D47" w:rsidRPr="00DA17CA" w:rsidRDefault="00FA1D47" w:rsidP="00D400CA">
      <w:pPr>
        <w:spacing w:before="0"/>
        <w:contextualSpacing/>
        <w:jc w:val="both"/>
        <w:rPr>
          <w:color w:val="988C7F" w:themeColor="background2"/>
          <w:lang w:val="de-CH"/>
        </w:rPr>
      </w:pPr>
    </w:p>
    <w:sectPr w:rsidR="00FA1D47" w:rsidRPr="00DA17CA" w:rsidSect="001D7FD9">
      <w:headerReference w:type="default" r:id="rId14"/>
      <w:headerReference w:type="first" r:id="rId15"/>
      <w:footerReference w:type="first" r:id="rId16"/>
      <w:pgSz w:w="11906" w:h="16838" w:code="9"/>
      <w:pgMar w:top="2155" w:right="851" w:bottom="0"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3632" w14:textId="77777777" w:rsidR="00C06C2B" w:rsidRDefault="00C06C2B" w:rsidP="00A602D8">
      <w:pPr>
        <w:spacing w:before="0" w:line="240" w:lineRule="auto"/>
      </w:pPr>
      <w:r>
        <w:separator/>
      </w:r>
    </w:p>
  </w:endnote>
  <w:endnote w:type="continuationSeparator" w:id="0">
    <w:p w14:paraId="18947F7B" w14:textId="77777777" w:rsidR="00C06C2B" w:rsidRDefault="00C06C2B"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panose1 w:val="00000000000000000000"/>
    <w:charset w:val="00"/>
    <w:family w:val="roman"/>
    <w:notTrueType/>
    <w:pitch w:val="default"/>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388D23ED"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6401A1" w:rsidRDefault="007D3970" w:rsidP="007D3970">
          <w:pPr>
            <w:pStyle w:val="Fuzeile"/>
            <w:rPr>
              <w:lang w:val="es-ES"/>
            </w:rPr>
          </w:pPr>
          <w:r w:rsidRPr="006401A1">
            <w:rPr>
              <w:lang w:val="es-ES"/>
            </w:rPr>
            <w:t>+33 0 00 00 00</w:t>
          </w:r>
        </w:p>
        <w:p w14:paraId="7CDC4ABD" w14:textId="77777777" w:rsidR="007D3970" w:rsidRPr="006401A1" w:rsidRDefault="007D3970" w:rsidP="007D3970">
          <w:pPr>
            <w:pStyle w:val="Fuzeile"/>
            <w:rPr>
              <w:lang w:val="es-ES"/>
            </w:rPr>
          </w:pPr>
          <w:r w:rsidRPr="006401A1">
            <w:rPr>
              <w:lang w:val="es-ES"/>
            </w:rPr>
            <w:t xml:space="preserve">media.renault@renault.fr </w:t>
          </w:r>
        </w:p>
        <w:p w14:paraId="2A2C28BA" w14:textId="77777777" w:rsidR="007D3970" w:rsidRPr="006401A1" w:rsidRDefault="007D3970" w:rsidP="007D3970">
          <w:pPr>
            <w:pStyle w:val="Fuzeile"/>
            <w:rPr>
              <w:lang w:val="es-ES"/>
            </w:rPr>
          </w:pPr>
          <w:r w:rsidRPr="006401A1">
            <w:rPr>
              <w:lang w:val="es-ES"/>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p w14:paraId="22D8D7F4" w14:textId="77777777" w:rsidR="00C464BA" w:rsidRDefault="00C464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055D" w14:textId="77777777" w:rsidR="00C06C2B" w:rsidRDefault="00C06C2B" w:rsidP="00A602D8">
      <w:pPr>
        <w:spacing w:before="0" w:line="240" w:lineRule="auto"/>
      </w:pPr>
      <w:r>
        <w:separator/>
      </w:r>
    </w:p>
  </w:footnote>
  <w:footnote w:type="continuationSeparator" w:id="0">
    <w:p w14:paraId="6FEB0DC3" w14:textId="77777777" w:rsidR="00C06C2B" w:rsidRDefault="00C06C2B"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2FE664E3" w:rsidR="00F22D0C" w:rsidRDefault="00ED61D4" w:rsidP="00F22D0C">
    <w:pPr>
      <w:pStyle w:val="Kopfzeile"/>
      <w:pBdr>
        <w:bottom w:val="single" w:sz="8" w:space="15" w:color="auto"/>
      </w:pBdr>
    </w:pPr>
    <w:r>
      <w:rPr>
        <w:noProof/>
      </w:rPr>
      <w:drawing>
        <wp:anchor distT="0" distB="0" distL="114300" distR="114300" simplePos="0" relativeHeight="251659264" behindDoc="1" locked="0" layoutInCell="1" allowOverlap="1" wp14:anchorId="34B91D53" wp14:editId="5361791C">
          <wp:simplePos x="0" y="0"/>
          <wp:positionH relativeFrom="column">
            <wp:posOffset>1225550</wp:posOffset>
          </wp:positionH>
          <wp:positionV relativeFrom="paragraph">
            <wp:posOffset>69850</wp:posOffset>
          </wp:positionV>
          <wp:extent cx="1143000" cy="297180"/>
          <wp:effectExtent l="0" t="0" r="0" b="7620"/>
          <wp:wrapNone/>
          <wp:docPr id="2" name="Image 2" descr="Airbus logo et symbole, sens, histoire, PNG,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bus logo et symbole, sens, histoire, PNG, marque"/>
                  <pic:cNvPicPr>
                    <a:picLocks noChangeAspect="1" noChangeArrowheads="1"/>
                  </pic:cNvPicPr>
                </pic:nvPicPr>
                <pic:blipFill rotWithShape="1">
                  <a:blip r:embed="rId1">
                    <a:extLst>
                      <a:ext uri="{28A0092B-C50C-407E-A947-70E740481C1C}">
                        <a14:useLocalDpi xmlns:a14="http://schemas.microsoft.com/office/drawing/2010/main" val="0"/>
                      </a:ext>
                    </a:extLst>
                  </a:blip>
                  <a:srcRect t="22656" b="23140"/>
                  <a:stretch/>
                </pic:blipFill>
                <pic:spPr bwMode="auto">
                  <a:xfrm>
                    <a:off x="0" y="0"/>
                    <a:ext cx="1143000" cy="297180"/>
                  </a:xfrm>
                  <a:prstGeom prst="rect">
                    <a:avLst/>
                  </a:prstGeom>
                  <a:noFill/>
                  <a:ln>
                    <a:noFill/>
                  </a:ln>
                  <a:extLst>
                    <a:ext uri="{53640926-AAD7-44D8-BBD7-CCE9431645EC}">
                      <a14:shadowObscured xmlns:a14="http://schemas.microsoft.com/office/drawing/2010/main"/>
                    </a:ext>
                  </a:extLst>
                </pic:spPr>
              </pic:pic>
            </a:graphicData>
          </a:graphic>
        </wp:anchor>
      </w:drawing>
    </w:r>
    <w:r w:rsidR="101EB451">
      <w:rPr>
        <w:noProof/>
      </w:rPr>
      <w:drawing>
        <wp:inline distT="0" distB="0" distL="0" distR="0" wp14:anchorId="2D332B88" wp14:editId="4875A653">
          <wp:extent cx="972000" cy="4397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29F28950" w14:textId="77777777" w:rsidR="00C464BA" w:rsidRDefault="00C464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5ED1D002" w:rsidR="00A602D8" w:rsidRDefault="101EB451" w:rsidP="00F22D0C">
    <w:pPr>
      <w:pStyle w:val="Kopfzeile"/>
      <w:pBdr>
        <w:bottom w:val="single" w:sz="8" w:space="15" w:color="auto"/>
      </w:pBdr>
    </w:pPr>
    <w:r>
      <w:rPr>
        <w:noProof/>
      </w:rPr>
      <w:drawing>
        <wp:inline distT="0" distB="0" distL="0" distR="0" wp14:anchorId="396CC762" wp14:editId="606F3CC4">
          <wp:extent cx="972000" cy="4397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071B6E74" w14:textId="77777777" w:rsidR="00C464BA" w:rsidRDefault="00C464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1BD4EC8"/>
    <w:multiLevelType w:val="multilevel"/>
    <w:tmpl w:val="1C1A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223BBE"/>
    <w:multiLevelType w:val="hybridMultilevel"/>
    <w:tmpl w:val="F0766804"/>
    <w:lvl w:ilvl="0" w:tplc="F71A258C">
      <w:start w:val="30"/>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D003E02"/>
    <w:multiLevelType w:val="hybridMultilevel"/>
    <w:tmpl w:val="A1942D2C"/>
    <w:lvl w:ilvl="0" w:tplc="8D30E1C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B72197"/>
    <w:multiLevelType w:val="hybridMultilevel"/>
    <w:tmpl w:val="73C27B52"/>
    <w:lvl w:ilvl="0" w:tplc="979E032E">
      <w:start w:val="25"/>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A51B1A"/>
    <w:multiLevelType w:val="hybridMultilevel"/>
    <w:tmpl w:val="EEDC2328"/>
    <w:lvl w:ilvl="0" w:tplc="3D7C4C6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8E75215"/>
    <w:multiLevelType w:val="multilevel"/>
    <w:tmpl w:val="77CA20D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5B1874B0"/>
    <w:multiLevelType w:val="multilevel"/>
    <w:tmpl w:val="C80C31B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13633894">
    <w:abstractNumId w:val="8"/>
  </w:num>
  <w:num w:numId="2" w16cid:durableId="371423914">
    <w:abstractNumId w:val="3"/>
  </w:num>
  <w:num w:numId="3" w16cid:durableId="1154759055">
    <w:abstractNumId w:val="2"/>
  </w:num>
  <w:num w:numId="4" w16cid:durableId="1551109040">
    <w:abstractNumId w:val="1"/>
  </w:num>
  <w:num w:numId="5" w16cid:durableId="600383551">
    <w:abstractNumId w:val="0"/>
  </w:num>
  <w:num w:numId="6" w16cid:durableId="1175805108">
    <w:abstractNumId w:val="9"/>
  </w:num>
  <w:num w:numId="7" w16cid:durableId="1839033360">
    <w:abstractNumId w:val="7"/>
  </w:num>
  <w:num w:numId="8" w16cid:durableId="2110419739">
    <w:abstractNumId w:val="6"/>
  </w:num>
  <w:num w:numId="9" w16cid:durableId="805048226">
    <w:abstractNumId w:val="5"/>
  </w:num>
  <w:num w:numId="10" w16cid:durableId="118769118">
    <w:abstractNumId w:val="4"/>
  </w:num>
  <w:num w:numId="11" w16cid:durableId="1276599139">
    <w:abstractNumId w:val="25"/>
  </w:num>
  <w:num w:numId="12" w16cid:durableId="1829638736">
    <w:abstractNumId w:val="22"/>
  </w:num>
  <w:num w:numId="13" w16cid:durableId="9138353">
    <w:abstractNumId w:val="21"/>
  </w:num>
  <w:num w:numId="14" w16cid:durableId="2048219154">
    <w:abstractNumId w:val="23"/>
  </w:num>
  <w:num w:numId="15" w16cid:durableId="1873683551">
    <w:abstractNumId w:val="24"/>
  </w:num>
  <w:num w:numId="16" w16cid:durableId="158859622">
    <w:abstractNumId w:val="12"/>
  </w:num>
  <w:num w:numId="17" w16cid:durableId="276496889">
    <w:abstractNumId w:val="18"/>
  </w:num>
  <w:num w:numId="18" w16cid:durableId="1757704990">
    <w:abstractNumId w:val="15"/>
  </w:num>
  <w:num w:numId="19" w16cid:durableId="1828789801">
    <w:abstractNumId w:val="10"/>
  </w:num>
  <w:num w:numId="20" w16cid:durableId="631130547">
    <w:abstractNumId w:val="14"/>
  </w:num>
  <w:num w:numId="21" w16cid:durableId="1609199080">
    <w:abstractNumId w:val="11"/>
  </w:num>
  <w:num w:numId="22" w16cid:durableId="1814978753">
    <w:abstractNumId w:val="17"/>
  </w:num>
  <w:num w:numId="23" w16cid:durableId="1133206742">
    <w:abstractNumId w:val="20"/>
  </w:num>
  <w:num w:numId="24" w16cid:durableId="1005595497">
    <w:abstractNumId w:val="19"/>
  </w:num>
  <w:num w:numId="25" w16cid:durableId="306936364">
    <w:abstractNumId w:val="16"/>
  </w:num>
  <w:num w:numId="26" w16cid:durableId="5303877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163D"/>
    <w:rsid w:val="00002D79"/>
    <w:rsid w:val="00003895"/>
    <w:rsid w:val="0000647E"/>
    <w:rsid w:val="00006E88"/>
    <w:rsid w:val="00006F5A"/>
    <w:rsid w:val="00006F71"/>
    <w:rsid w:val="00007E89"/>
    <w:rsid w:val="00010342"/>
    <w:rsid w:val="00021CEA"/>
    <w:rsid w:val="0002683C"/>
    <w:rsid w:val="00031C67"/>
    <w:rsid w:val="000344A5"/>
    <w:rsid w:val="000401EC"/>
    <w:rsid w:val="000447EB"/>
    <w:rsid w:val="000501F2"/>
    <w:rsid w:val="00055B2A"/>
    <w:rsid w:val="00057DD0"/>
    <w:rsid w:val="0006229B"/>
    <w:rsid w:val="00062EF7"/>
    <w:rsid w:val="00064741"/>
    <w:rsid w:val="00064CC4"/>
    <w:rsid w:val="00065504"/>
    <w:rsid w:val="0006615F"/>
    <w:rsid w:val="00072158"/>
    <w:rsid w:val="000721A2"/>
    <w:rsid w:val="0007710E"/>
    <w:rsid w:val="00087566"/>
    <w:rsid w:val="000963C9"/>
    <w:rsid w:val="00097A5A"/>
    <w:rsid w:val="000A07D5"/>
    <w:rsid w:val="000A275A"/>
    <w:rsid w:val="000A5E93"/>
    <w:rsid w:val="000C1633"/>
    <w:rsid w:val="000C21B4"/>
    <w:rsid w:val="000C321F"/>
    <w:rsid w:val="000C3271"/>
    <w:rsid w:val="000C4CCB"/>
    <w:rsid w:val="000C67E7"/>
    <w:rsid w:val="000D07C0"/>
    <w:rsid w:val="000D1CF8"/>
    <w:rsid w:val="000D3730"/>
    <w:rsid w:val="000D7435"/>
    <w:rsid w:val="000E3E3D"/>
    <w:rsid w:val="000E4337"/>
    <w:rsid w:val="000E7AF6"/>
    <w:rsid w:val="000F5909"/>
    <w:rsid w:val="000F7134"/>
    <w:rsid w:val="001036CD"/>
    <w:rsid w:val="0011217B"/>
    <w:rsid w:val="001135D0"/>
    <w:rsid w:val="00113872"/>
    <w:rsid w:val="00120672"/>
    <w:rsid w:val="00122233"/>
    <w:rsid w:val="001230D0"/>
    <w:rsid w:val="00133E32"/>
    <w:rsid w:val="001362F4"/>
    <w:rsid w:val="00140B62"/>
    <w:rsid w:val="00142140"/>
    <w:rsid w:val="00143D50"/>
    <w:rsid w:val="00144ECE"/>
    <w:rsid w:val="00155A4F"/>
    <w:rsid w:val="00156736"/>
    <w:rsid w:val="001609CF"/>
    <w:rsid w:val="00170D64"/>
    <w:rsid w:val="00172806"/>
    <w:rsid w:val="00177D91"/>
    <w:rsid w:val="001811DA"/>
    <w:rsid w:val="001814C1"/>
    <w:rsid w:val="00184F44"/>
    <w:rsid w:val="0019233A"/>
    <w:rsid w:val="00194857"/>
    <w:rsid w:val="00194F84"/>
    <w:rsid w:val="00195883"/>
    <w:rsid w:val="001A6DD8"/>
    <w:rsid w:val="001B0736"/>
    <w:rsid w:val="001B591C"/>
    <w:rsid w:val="001B69D4"/>
    <w:rsid w:val="001C5032"/>
    <w:rsid w:val="001C50FF"/>
    <w:rsid w:val="001C55A4"/>
    <w:rsid w:val="001C7890"/>
    <w:rsid w:val="001D6349"/>
    <w:rsid w:val="001D7FD9"/>
    <w:rsid w:val="001E1E09"/>
    <w:rsid w:val="001E5F84"/>
    <w:rsid w:val="001E6CEA"/>
    <w:rsid w:val="001F05FE"/>
    <w:rsid w:val="001F0E9A"/>
    <w:rsid w:val="001F1509"/>
    <w:rsid w:val="001F20D4"/>
    <w:rsid w:val="001F67B9"/>
    <w:rsid w:val="002019D4"/>
    <w:rsid w:val="00201F9A"/>
    <w:rsid w:val="00203540"/>
    <w:rsid w:val="0021566A"/>
    <w:rsid w:val="00223E17"/>
    <w:rsid w:val="002272CD"/>
    <w:rsid w:val="00233353"/>
    <w:rsid w:val="00236B95"/>
    <w:rsid w:val="00237D46"/>
    <w:rsid w:val="00241D17"/>
    <w:rsid w:val="002464F4"/>
    <w:rsid w:val="00246846"/>
    <w:rsid w:val="00261FA8"/>
    <w:rsid w:val="00272B00"/>
    <w:rsid w:val="00274B29"/>
    <w:rsid w:val="00276910"/>
    <w:rsid w:val="002825E6"/>
    <w:rsid w:val="002836DD"/>
    <w:rsid w:val="00283EE1"/>
    <w:rsid w:val="0028696A"/>
    <w:rsid w:val="00287940"/>
    <w:rsid w:val="00293E0C"/>
    <w:rsid w:val="002A1276"/>
    <w:rsid w:val="002A1BB1"/>
    <w:rsid w:val="002A325C"/>
    <w:rsid w:val="002A3540"/>
    <w:rsid w:val="002A65CD"/>
    <w:rsid w:val="002B0D93"/>
    <w:rsid w:val="002B30C6"/>
    <w:rsid w:val="002B7303"/>
    <w:rsid w:val="002B7340"/>
    <w:rsid w:val="002B7691"/>
    <w:rsid w:val="002B7C77"/>
    <w:rsid w:val="002C508D"/>
    <w:rsid w:val="002C5B84"/>
    <w:rsid w:val="002E0D7C"/>
    <w:rsid w:val="002E14B2"/>
    <w:rsid w:val="002E2E49"/>
    <w:rsid w:val="002E355A"/>
    <w:rsid w:val="002E5E07"/>
    <w:rsid w:val="002F00E1"/>
    <w:rsid w:val="00302FC7"/>
    <w:rsid w:val="003122B0"/>
    <w:rsid w:val="003144BF"/>
    <w:rsid w:val="00316504"/>
    <w:rsid w:val="003212BB"/>
    <w:rsid w:val="00325F79"/>
    <w:rsid w:val="00326D5D"/>
    <w:rsid w:val="0032779B"/>
    <w:rsid w:val="00330E52"/>
    <w:rsid w:val="0034053C"/>
    <w:rsid w:val="00351C76"/>
    <w:rsid w:val="00352032"/>
    <w:rsid w:val="00352ADB"/>
    <w:rsid w:val="0035351A"/>
    <w:rsid w:val="0035416B"/>
    <w:rsid w:val="003557D6"/>
    <w:rsid w:val="00357212"/>
    <w:rsid w:val="00361C6E"/>
    <w:rsid w:val="00362426"/>
    <w:rsid w:val="0036364B"/>
    <w:rsid w:val="0036518F"/>
    <w:rsid w:val="00365BF2"/>
    <w:rsid w:val="003660F9"/>
    <w:rsid w:val="00376CFD"/>
    <w:rsid w:val="00382E7A"/>
    <w:rsid w:val="003842A5"/>
    <w:rsid w:val="0038456D"/>
    <w:rsid w:val="003864AD"/>
    <w:rsid w:val="00390023"/>
    <w:rsid w:val="0039305A"/>
    <w:rsid w:val="003A0741"/>
    <w:rsid w:val="003A1145"/>
    <w:rsid w:val="003A45CA"/>
    <w:rsid w:val="003A602A"/>
    <w:rsid w:val="003B367C"/>
    <w:rsid w:val="003B6BD8"/>
    <w:rsid w:val="003C14D5"/>
    <w:rsid w:val="003C514D"/>
    <w:rsid w:val="003C72A1"/>
    <w:rsid w:val="003D4D16"/>
    <w:rsid w:val="003D65C8"/>
    <w:rsid w:val="003D665E"/>
    <w:rsid w:val="003D6757"/>
    <w:rsid w:val="003E45D4"/>
    <w:rsid w:val="003E68CC"/>
    <w:rsid w:val="003E717A"/>
    <w:rsid w:val="003F7765"/>
    <w:rsid w:val="004022B4"/>
    <w:rsid w:val="00407828"/>
    <w:rsid w:val="00415A08"/>
    <w:rsid w:val="00425677"/>
    <w:rsid w:val="0043236B"/>
    <w:rsid w:val="0043308C"/>
    <w:rsid w:val="00433265"/>
    <w:rsid w:val="00433EDD"/>
    <w:rsid w:val="0044219E"/>
    <w:rsid w:val="004451B9"/>
    <w:rsid w:val="00445BF1"/>
    <w:rsid w:val="004511AA"/>
    <w:rsid w:val="0045216F"/>
    <w:rsid w:val="00452949"/>
    <w:rsid w:val="004566FC"/>
    <w:rsid w:val="004608AD"/>
    <w:rsid w:val="0046176B"/>
    <w:rsid w:val="00462912"/>
    <w:rsid w:val="0046619C"/>
    <w:rsid w:val="00467890"/>
    <w:rsid w:val="00467EF7"/>
    <w:rsid w:val="00472AC9"/>
    <w:rsid w:val="00473C38"/>
    <w:rsid w:val="004763DC"/>
    <w:rsid w:val="00483A5C"/>
    <w:rsid w:val="00493D2D"/>
    <w:rsid w:val="004A025C"/>
    <w:rsid w:val="004A1861"/>
    <w:rsid w:val="004B0D93"/>
    <w:rsid w:val="004B3B84"/>
    <w:rsid w:val="004B761B"/>
    <w:rsid w:val="004C03A0"/>
    <w:rsid w:val="004C3B9C"/>
    <w:rsid w:val="004D2E8F"/>
    <w:rsid w:val="004D4DCB"/>
    <w:rsid w:val="004D603C"/>
    <w:rsid w:val="004E4E92"/>
    <w:rsid w:val="004F3B14"/>
    <w:rsid w:val="004F482B"/>
    <w:rsid w:val="00501D7E"/>
    <w:rsid w:val="00503810"/>
    <w:rsid w:val="005050A6"/>
    <w:rsid w:val="005128D0"/>
    <w:rsid w:val="005144EF"/>
    <w:rsid w:val="005176D9"/>
    <w:rsid w:val="00520E8D"/>
    <w:rsid w:val="00521723"/>
    <w:rsid w:val="005316EB"/>
    <w:rsid w:val="00534047"/>
    <w:rsid w:val="005367B9"/>
    <w:rsid w:val="00544345"/>
    <w:rsid w:val="00545DD0"/>
    <w:rsid w:val="00547B61"/>
    <w:rsid w:val="0055462C"/>
    <w:rsid w:val="00557380"/>
    <w:rsid w:val="00557825"/>
    <w:rsid w:val="005578F6"/>
    <w:rsid w:val="00565FC0"/>
    <w:rsid w:val="005732EA"/>
    <w:rsid w:val="00573F62"/>
    <w:rsid w:val="005765CA"/>
    <w:rsid w:val="00576E04"/>
    <w:rsid w:val="005771DF"/>
    <w:rsid w:val="005877CB"/>
    <w:rsid w:val="0059052C"/>
    <w:rsid w:val="005908FC"/>
    <w:rsid w:val="0059131F"/>
    <w:rsid w:val="00595E78"/>
    <w:rsid w:val="00597EFE"/>
    <w:rsid w:val="005A220C"/>
    <w:rsid w:val="005A5607"/>
    <w:rsid w:val="005A68B7"/>
    <w:rsid w:val="005B10DA"/>
    <w:rsid w:val="005B276B"/>
    <w:rsid w:val="005B41F8"/>
    <w:rsid w:val="005C02E9"/>
    <w:rsid w:val="005C5B5B"/>
    <w:rsid w:val="005C775F"/>
    <w:rsid w:val="005C7AEE"/>
    <w:rsid w:val="005D2E93"/>
    <w:rsid w:val="005D375C"/>
    <w:rsid w:val="005D4E12"/>
    <w:rsid w:val="005D6FDD"/>
    <w:rsid w:val="005E57D2"/>
    <w:rsid w:val="005F4544"/>
    <w:rsid w:val="005F52BE"/>
    <w:rsid w:val="00601DC4"/>
    <w:rsid w:val="00602106"/>
    <w:rsid w:val="00610495"/>
    <w:rsid w:val="00615707"/>
    <w:rsid w:val="0061682B"/>
    <w:rsid w:val="006206C7"/>
    <w:rsid w:val="0063379F"/>
    <w:rsid w:val="00637BD3"/>
    <w:rsid w:val="00637C9C"/>
    <w:rsid w:val="006401A1"/>
    <w:rsid w:val="00642390"/>
    <w:rsid w:val="0064459D"/>
    <w:rsid w:val="00644CBF"/>
    <w:rsid w:val="00646166"/>
    <w:rsid w:val="0064626F"/>
    <w:rsid w:val="00651C55"/>
    <w:rsid w:val="00655157"/>
    <w:rsid w:val="00655A10"/>
    <w:rsid w:val="00656A44"/>
    <w:rsid w:val="006604F0"/>
    <w:rsid w:val="00665819"/>
    <w:rsid w:val="00667BF3"/>
    <w:rsid w:val="00667D94"/>
    <w:rsid w:val="006752D4"/>
    <w:rsid w:val="00682310"/>
    <w:rsid w:val="00682D2F"/>
    <w:rsid w:val="00683F9B"/>
    <w:rsid w:val="00687947"/>
    <w:rsid w:val="00687E85"/>
    <w:rsid w:val="006913E3"/>
    <w:rsid w:val="0069354F"/>
    <w:rsid w:val="00695C0F"/>
    <w:rsid w:val="006A0CDF"/>
    <w:rsid w:val="006A4DCD"/>
    <w:rsid w:val="006B1F01"/>
    <w:rsid w:val="006B5C7E"/>
    <w:rsid w:val="006B7B13"/>
    <w:rsid w:val="006D21E9"/>
    <w:rsid w:val="006D221E"/>
    <w:rsid w:val="006E0859"/>
    <w:rsid w:val="006E27BF"/>
    <w:rsid w:val="006E5AE5"/>
    <w:rsid w:val="006F2C57"/>
    <w:rsid w:val="006F3643"/>
    <w:rsid w:val="006F3E46"/>
    <w:rsid w:val="006F5D88"/>
    <w:rsid w:val="00704909"/>
    <w:rsid w:val="00705F82"/>
    <w:rsid w:val="00711D41"/>
    <w:rsid w:val="00714E00"/>
    <w:rsid w:val="00717D5D"/>
    <w:rsid w:val="00720F6A"/>
    <w:rsid w:val="00721A64"/>
    <w:rsid w:val="00724ED4"/>
    <w:rsid w:val="00735766"/>
    <w:rsid w:val="0074179D"/>
    <w:rsid w:val="00741983"/>
    <w:rsid w:val="00741C20"/>
    <w:rsid w:val="00744AC8"/>
    <w:rsid w:val="00746001"/>
    <w:rsid w:val="00747C1C"/>
    <w:rsid w:val="007565DB"/>
    <w:rsid w:val="00760249"/>
    <w:rsid w:val="00763E68"/>
    <w:rsid w:val="00765477"/>
    <w:rsid w:val="00767155"/>
    <w:rsid w:val="0078147D"/>
    <w:rsid w:val="0078239E"/>
    <w:rsid w:val="00782443"/>
    <w:rsid w:val="00782DBA"/>
    <w:rsid w:val="00791C2C"/>
    <w:rsid w:val="007965D8"/>
    <w:rsid w:val="007A46E2"/>
    <w:rsid w:val="007B101F"/>
    <w:rsid w:val="007B3E1A"/>
    <w:rsid w:val="007B58A9"/>
    <w:rsid w:val="007B5CD9"/>
    <w:rsid w:val="007B64C2"/>
    <w:rsid w:val="007C14A0"/>
    <w:rsid w:val="007C3991"/>
    <w:rsid w:val="007C5240"/>
    <w:rsid w:val="007C61B0"/>
    <w:rsid w:val="007D0EA2"/>
    <w:rsid w:val="007D3970"/>
    <w:rsid w:val="007E317D"/>
    <w:rsid w:val="007E4F11"/>
    <w:rsid w:val="007E68F9"/>
    <w:rsid w:val="007E6FB4"/>
    <w:rsid w:val="007F3DDA"/>
    <w:rsid w:val="007F4F0D"/>
    <w:rsid w:val="0080207C"/>
    <w:rsid w:val="0080313B"/>
    <w:rsid w:val="008044CE"/>
    <w:rsid w:val="00804814"/>
    <w:rsid w:val="008050A7"/>
    <w:rsid w:val="00805FAA"/>
    <w:rsid w:val="008124BD"/>
    <w:rsid w:val="00813F90"/>
    <w:rsid w:val="008146EF"/>
    <w:rsid w:val="00814CBC"/>
    <w:rsid w:val="00815B14"/>
    <w:rsid w:val="00816387"/>
    <w:rsid w:val="0081689C"/>
    <w:rsid w:val="00826A82"/>
    <w:rsid w:val="00827C6A"/>
    <w:rsid w:val="00830BB4"/>
    <w:rsid w:val="0083180B"/>
    <w:rsid w:val="00833877"/>
    <w:rsid w:val="008430E7"/>
    <w:rsid w:val="0084391E"/>
    <w:rsid w:val="00843B29"/>
    <w:rsid w:val="00844956"/>
    <w:rsid w:val="00856435"/>
    <w:rsid w:val="0085692F"/>
    <w:rsid w:val="00860B3D"/>
    <w:rsid w:val="008617A9"/>
    <w:rsid w:val="008640D6"/>
    <w:rsid w:val="00872FC1"/>
    <w:rsid w:val="00877117"/>
    <w:rsid w:val="008825F9"/>
    <w:rsid w:val="00884A59"/>
    <w:rsid w:val="008853A7"/>
    <w:rsid w:val="00890298"/>
    <w:rsid w:val="008964F5"/>
    <w:rsid w:val="008A12F1"/>
    <w:rsid w:val="008A47D8"/>
    <w:rsid w:val="008B0362"/>
    <w:rsid w:val="008B0665"/>
    <w:rsid w:val="008B37EF"/>
    <w:rsid w:val="008B6E9D"/>
    <w:rsid w:val="008C18C3"/>
    <w:rsid w:val="008C2A8A"/>
    <w:rsid w:val="008C32F0"/>
    <w:rsid w:val="008C3A08"/>
    <w:rsid w:val="008C70A8"/>
    <w:rsid w:val="008C7E44"/>
    <w:rsid w:val="008D0214"/>
    <w:rsid w:val="008D07B0"/>
    <w:rsid w:val="008D6194"/>
    <w:rsid w:val="008D64E4"/>
    <w:rsid w:val="008E2A6E"/>
    <w:rsid w:val="008F0F07"/>
    <w:rsid w:val="008F2A13"/>
    <w:rsid w:val="008F68B0"/>
    <w:rsid w:val="008F74A5"/>
    <w:rsid w:val="0091481A"/>
    <w:rsid w:val="00915004"/>
    <w:rsid w:val="009207DE"/>
    <w:rsid w:val="009212CF"/>
    <w:rsid w:val="00922B11"/>
    <w:rsid w:val="009278AB"/>
    <w:rsid w:val="00927DB0"/>
    <w:rsid w:val="00937C99"/>
    <w:rsid w:val="00942C7B"/>
    <w:rsid w:val="009477BA"/>
    <w:rsid w:val="00950A65"/>
    <w:rsid w:val="00950C64"/>
    <w:rsid w:val="00952872"/>
    <w:rsid w:val="00952C29"/>
    <w:rsid w:val="009556A9"/>
    <w:rsid w:val="009556AB"/>
    <w:rsid w:val="00960F7A"/>
    <w:rsid w:val="00961657"/>
    <w:rsid w:val="00961958"/>
    <w:rsid w:val="00966C87"/>
    <w:rsid w:val="0096767F"/>
    <w:rsid w:val="00971C5B"/>
    <w:rsid w:val="00972F0B"/>
    <w:rsid w:val="0097315F"/>
    <w:rsid w:val="009773EF"/>
    <w:rsid w:val="009802DE"/>
    <w:rsid w:val="00983616"/>
    <w:rsid w:val="00985539"/>
    <w:rsid w:val="00986599"/>
    <w:rsid w:val="009968C5"/>
    <w:rsid w:val="00996EB7"/>
    <w:rsid w:val="009A0038"/>
    <w:rsid w:val="009A23AB"/>
    <w:rsid w:val="009A34C2"/>
    <w:rsid w:val="009B591E"/>
    <w:rsid w:val="009C26CD"/>
    <w:rsid w:val="009C3ACF"/>
    <w:rsid w:val="009C3C42"/>
    <w:rsid w:val="009C44A7"/>
    <w:rsid w:val="009C6B2B"/>
    <w:rsid w:val="009D127A"/>
    <w:rsid w:val="009D180E"/>
    <w:rsid w:val="009D3DCB"/>
    <w:rsid w:val="009E5C00"/>
    <w:rsid w:val="009E5C5E"/>
    <w:rsid w:val="009F2EAA"/>
    <w:rsid w:val="009F3BEC"/>
    <w:rsid w:val="009F4853"/>
    <w:rsid w:val="00A012C6"/>
    <w:rsid w:val="00A012DB"/>
    <w:rsid w:val="00A01A42"/>
    <w:rsid w:val="00A02FD5"/>
    <w:rsid w:val="00A06C85"/>
    <w:rsid w:val="00A06F81"/>
    <w:rsid w:val="00A10CE9"/>
    <w:rsid w:val="00A12AB2"/>
    <w:rsid w:val="00A138AD"/>
    <w:rsid w:val="00A149FB"/>
    <w:rsid w:val="00A15000"/>
    <w:rsid w:val="00A21F94"/>
    <w:rsid w:val="00A25E23"/>
    <w:rsid w:val="00A26225"/>
    <w:rsid w:val="00A40718"/>
    <w:rsid w:val="00A413BC"/>
    <w:rsid w:val="00A42DF4"/>
    <w:rsid w:val="00A43FA2"/>
    <w:rsid w:val="00A45EBD"/>
    <w:rsid w:val="00A470B1"/>
    <w:rsid w:val="00A602D8"/>
    <w:rsid w:val="00A65FA2"/>
    <w:rsid w:val="00A70CB0"/>
    <w:rsid w:val="00A72CE6"/>
    <w:rsid w:val="00A85E67"/>
    <w:rsid w:val="00A86741"/>
    <w:rsid w:val="00A86EC8"/>
    <w:rsid w:val="00A9181F"/>
    <w:rsid w:val="00A9574D"/>
    <w:rsid w:val="00A97FDA"/>
    <w:rsid w:val="00AA0CE7"/>
    <w:rsid w:val="00AA6D69"/>
    <w:rsid w:val="00AA7FDD"/>
    <w:rsid w:val="00AB597A"/>
    <w:rsid w:val="00AB599B"/>
    <w:rsid w:val="00AC1034"/>
    <w:rsid w:val="00AC4748"/>
    <w:rsid w:val="00AC4842"/>
    <w:rsid w:val="00AC4A72"/>
    <w:rsid w:val="00AD0127"/>
    <w:rsid w:val="00AD06B1"/>
    <w:rsid w:val="00AD08C6"/>
    <w:rsid w:val="00AD0E9B"/>
    <w:rsid w:val="00AD25ED"/>
    <w:rsid w:val="00AD4222"/>
    <w:rsid w:val="00AD5DC7"/>
    <w:rsid w:val="00AE3F52"/>
    <w:rsid w:val="00AE4BBD"/>
    <w:rsid w:val="00AF4584"/>
    <w:rsid w:val="00AF6248"/>
    <w:rsid w:val="00AF630E"/>
    <w:rsid w:val="00B01D24"/>
    <w:rsid w:val="00B01E70"/>
    <w:rsid w:val="00B03443"/>
    <w:rsid w:val="00B041A0"/>
    <w:rsid w:val="00B07127"/>
    <w:rsid w:val="00B073BB"/>
    <w:rsid w:val="00B1118B"/>
    <w:rsid w:val="00B130F8"/>
    <w:rsid w:val="00B13A9A"/>
    <w:rsid w:val="00B14767"/>
    <w:rsid w:val="00B15D20"/>
    <w:rsid w:val="00B177F2"/>
    <w:rsid w:val="00B245F0"/>
    <w:rsid w:val="00B2576C"/>
    <w:rsid w:val="00B31C25"/>
    <w:rsid w:val="00B32F4C"/>
    <w:rsid w:val="00B342A1"/>
    <w:rsid w:val="00B556B5"/>
    <w:rsid w:val="00B602AC"/>
    <w:rsid w:val="00B615B8"/>
    <w:rsid w:val="00B61AE8"/>
    <w:rsid w:val="00B636A3"/>
    <w:rsid w:val="00B63E26"/>
    <w:rsid w:val="00B64F18"/>
    <w:rsid w:val="00B654E0"/>
    <w:rsid w:val="00B662DD"/>
    <w:rsid w:val="00B67777"/>
    <w:rsid w:val="00B67CD8"/>
    <w:rsid w:val="00B75831"/>
    <w:rsid w:val="00B768E9"/>
    <w:rsid w:val="00B80BA9"/>
    <w:rsid w:val="00B919EE"/>
    <w:rsid w:val="00B92FB1"/>
    <w:rsid w:val="00B94649"/>
    <w:rsid w:val="00B947B0"/>
    <w:rsid w:val="00B9556E"/>
    <w:rsid w:val="00B9631C"/>
    <w:rsid w:val="00B974C3"/>
    <w:rsid w:val="00BA0314"/>
    <w:rsid w:val="00BA0CDA"/>
    <w:rsid w:val="00BB0F2F"/>
    <w:rsid w:val="00BB0F98"/>
    <w:rsid w:val="00BB3D09"/>
    <w:rsid w:val="00BB4087"/>
    <w:rsid w:val="00BB60E7"/>
    <w:rsid w:val="00BC2111"/>
    <w:rsid w:val="00BC27DE"/>
    <w:rsid w:val="00BC3E9B"/>
    <w:rsid w:val="00BE0E40"/>
    <w:rsid w:val="00BF1EC3"/>
    <w:rsid w:val="00BF4084"/>
    <w:rsid w:val="00BF4217"/>
    <w:rsid w:val="00BF44B2"/>
    <w:rsid w:val="00C003CC"/>
    <w:rsid w:val="00C00DD9"/>
    <w:rsid w:val="00C060F9"/>
    <w:rsid w:val="00C06C2B"/>
    <w:rsid w:val="00C07755"/>
    <w:rsid w:val="00C10E75"/>
    <w:rsid w:val="00C11503"/>
    <w:rsid w:val="00C119F2"/>
    <w:rsid w:val="00C12537"/>
    <w:rsid w:val="00C12900"/>
    <w:rsid w:val="00C1448F"/>
    <w:rsid w:val="00C14C14"/>
    <w:rsid w:val="00C21B90"/>
    <w:rsid w:val="00C25745"/>
    <w:rsid w:val="00C27350"/>
    <w:rsid w:val="00C31F14"/>
    <w:rsid w:val="00C328DF"/>
    <w:rsid w:val="00C36817"/>
    <w:rsid w:val="00C37611"/>
    <w:rsid w:val="00C37FBD"/>
    <w:rsid w:val="00C40461"/>
    <w:rsid w:val="00C44C65"/>
    <w:rsid w:val="00C463D3"/>
    <w:rsid w:val="00C464BA"/>
    <w:rsid w:val="00C47016"/>
    <w:rsid w:val="00C50009"/>
    <w:rsid w:val="00C522E2"/>
    <w:rsid w:val="00C64900"/>
    <w:rsid w:val="00C65906"/>
    <w:rsid w:val="00C76C9C"/>
    <w:rsid w:val="00C8105C"/>
    <w:rsid w:val="00C81F7A"/>
    <w:rsid w:val="00C84C02"/>
    <w:rsid w:val="00C86738"/>
    <w:rsid w:val="00C938B4"/>
    <w:rsid w:val="00C95AAF"/>
    <w:rsid w:val="00CA5361"/>
    <w:rsid w:val="00CB0DF9"/>
    <w:rsid w:val="00CB1F1A"/>
    <w:rsid w:val="00CB21A9"/>
    <w:rsid w:val="00CB3CA4"/>
    <w:rsid w:val="00CB4F80"/>
    <w:rsid w:val="00CB6D3A"/>
    <w:rsid w:val="00CD146A"/>
    <w:rsid w:val="00CE3631"/>
    <w:rsid w:val="00CE459A"/>
    <w:rsid w:val="00CF259D"/>
    <w:rsid w:val="00CF260D"/>
    <w:rsid w:val="00CF2B19"/>
    <w:rsid w:val="00CF3E6B"/>
    <w:rsid w:val="00CF6B83"/>
    <w:rsid w:val="00D04052"/>
    <w:rsid w:val="00D1617A"/>
    <w:rsid w:val="00D2017A"/>
    <w:rsid w:val="00D20D73"/>
    <w:rsid w:val="00D2148D"/>
    <w:rsid w:val="00D216A8"/>
    <w:rsid w:val="00D2353A"/>
    <w:rsid w:val="00D258C2"/>
    <w:rsid w:val="00D25A19"/>
    <w:rsid w:val="00D25C5C"/>
    <w:rsid w:val="00D265D9"/>
    <w:rsid w:val="00D27937"/>
    <w:rsid w:val="00D3062F"/>
    <w:rsid w:val="00D30908"/>
    <w:rsid w:val="00D351A7"/>
    <w:rsid w:val="00D400CA"/>
    <w:rsid w:val="00D4131B"/>
    <w:rsid w:val="00D42BFA"/>
    <w:rsid w:val="00D5265F"/>
    <w:rsid w:val="00D54C2A"/>
    <w:rsid w:val="00D674D1"/>
    <w:rsid w:val="00D71375"/>
    <w:rsid w:val="00D81624"/>
    <w:rsid w:val="00D83722"/>
    <w:rsid w:val="00D85486"/>
    <w:rsid w:val="00D92CD2"/>
    <w:rsid w:val="00D95B2C"/>
    <w:rsid w:val="00DA0554"/>
    <w:rsid w:val="00DA17CA"/>
    <w:rsid w:val="00DA18FB"/>
    <w:rsid w:val="00DA27E1"/>
    <w:rsid w:val="00DA7029"/>
    <w:rsid w:val="00DB2894"/>
    <w:rsid w:val="00DB3369"/>
    <w:rsid w:val="00DB745B"/>
    <w:rsid w:val="00DB78DB"/>
    <w:rsid w:val="00DC23CF"/>
    <w:rsid w:val="00DC55ED"/>
    <w:rsid w:val="00DC5AFB"/>
    <w:rsid w:val="00DC7837"/>
    <w:rsid w:val="00DC7D93"/>
    <w:rsid w:val="00DD63D6"/>
    <w:rsid w:val="00DE0290"/>
    <w:rsid w:val="00DE1443"/>
    <w:rsid w:val="00DE1C6A"/>
    <w:rsid w:val="00DE72B9"/>
    <w:rsid w:val="00DF4A3C"/>
    <w:rsid w:val="00DF7379"/>
    <w:rsid w:val="00E03CA3"/>
    <w:rsid w:val="00E05873"/>
    <w:rsid w:val="00E06E4E"/>
    <w:rsid w:val="00E11568"/>
    <w:rsid w:val="00E12F2D"/>
    <w:rsid w:val="00E13172"/>
    <w:rsid w:val="00E13220"/>
    <w:rsid w:val="00E1378E"/>
    <w:rsid w:val="00E17510"/>
    <w:rsid w:val="00E23D1F"/>
    <w:rsid w:val="00E24BFB"/>
    <w:rsid w:val="00E27313"/>
    <w:rsid w:val="00E27DE3"/>
    <w:rsid w:val="00E30FC0"/>
    <w:rsid w:val="00E35CC3"/>
    <w:rsid w:val="00E43DF4"/>
    <w:rsid w:val="00E62424"/>
    <w:rsid w:val="00E642B0"/>
    <w:rsid w:val="00E64F10"/>
    <w:rsid w:val="00E66807"/>
    <w:rsid w:val="00E67AFC"/>
    <w:rsid w:val="00E70202"/>
    <w:rsid w:val="00E722B6"/>
    <w:rsid w:val="00E75DB1"/>
    <w:rsid w:val="00E81176"/>
    <w:rsid w:val="00E87330"/>
    <w:rsid w:val="00E92112"/>
    <w:rsid w:val="00EA1164"/>
    <w:rsid w:val="00EA248C"/>
    <w:rsid w:val="00EA330F"/>
    <w:rsid w:val="00EA4861"/>
    <w:rsid w:val="00EA5DA0"/>
    <w:rsid w:val="00EB2314"/>
    <w:rsid w:val="00EB2CAA"/>
    <w:rsid w:val="00EB3F62"/>
    <w:rsid w:val="00EB6F72"/>
    <w:rsid w:val="00EC2BF3"/>
    <w:rsid w:val="00EC5EF2"/>
    <w:rsid w:val="00EC6D80"/>
    <w:rsid w:val="00ED61D4"/>
    <w:rsid w:val="00EF1527"/>
    <w:rsid w:val="00F0047D"/>
    <w:rsid w:val="00F01752"/>
    <w:rsid w:val="00F055CE"/>
    <w:rsid w:val="00F06890"/>
    <w:rsid w:val="00F118AD"/>
    <w:rsid w:val="00F14094"/>
    <w:rsid w:val="00F1509D"/>
    <w:rsid w:val="00F20C4C"/>
    <w:rsid w:val="00F22D0C"/>
    <w:rsid w:val="00F25903"/>
    <w:rsid w:val="00F2694F"/>
    <w:rsid w:val="00F277C8"/>
    <w:rsid w:val="00F3401A"/>
    <w:rsid w:val="00F359D2"/>
    <w:rsid w:val="00F44A25"/>
    <w:rsid w:val="00F4512E"/>
    <w:rsid w:val="00F46A88"/>
    <w:rsid w:val="00F5284E"/>
    <w:rsid w:val="00F52BB2"/>
    <w:rsid w:val="00F56FD9"/>
    <w:rsid w:val="00F65788"/>
    <w:rsid w:val="00F65C77"/>
    <w:rsid w:val="00F65F0B"/>
    <w:rsid w:val="00F66B8E"/>
    <w:rsid w:val="00F676CF"/>
    <w:rsid w:val="00F73AAA"/>
    <w:rsid w:val="00F808FA"/>
    <w:rsid w:val="00F93168"/>
    <w:rsid w:val="00F93681"/>
    <w:rsid w:val="00F97755"/>
    <w:rsid w:val="00FA062C"/>
    <w:rsid w:val="00FA1D47"/>
    <w:rsid w:val="00FA22D4"/>
    <w:rsid w:val="00FA42B6"/>
    <w:rsid w:val="00FA4DB2"/>
    <w:rsid w:val="00FA52F0"/>
    <w:rsid w:val="00FA6F3B"/>
    <w:rsid w:val="00FA7EDE"/>
    <w:rsid w:val="00FB2DB1"/>
    <w:rsid w:val="00FC0B9A"/>
    <w:rsid w:val="00FC0E88"/>
    <w:rsid w:val="00FC1C32"/>
    <w:rsid w:val="00FD0711"/>
    <w:rsid w:val="00FD0A09"/>
    <w:rsid w:val="00FD6CFC"/>
    <w:rsid w:val="00FD7B2C"/>
    <w:rsid w:val="00FE0724"/>
    <w:rsid w:val="00FE6F6F"/>
    <w:rsid w:val="00FF1C1A"/>
    <w:rsid w:val="00FF1C43"/>
    <w:rsid w:val="00FF5F2A"/>
    <w:rsid w:val="00FF656F"/>
    <w:rsid w:val="00FF6709"/>
    <w:rsid w:val="00FF68A6"/>
    <w:rsid w:val="101EB451"/>
    <w:rsid w:val="1786FAF7"/>
    <w:rsid w:val="26B8B90D"/>
    <w:rsid w:val="2A3B0CD4"/>
    <w:rsid w:val="32EF2EA7"/>
    <w:rsid w:val="36D54318"/>
    <w:rsid w:val="37ADC2E8"/>
    <w:rsid w:val="404D8D25"/>
    <w:rsid w:val="55365208"/>
    <w:rsid w:val="58217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9"/>
    <w:qFormat/>
    <w:rsid w:val="00237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styleId="Sprechblasentext">
    <w:name w:val="Balloon Text"/>
    <w:basedOn w:val="Standard"/>
    <w:link w:val="SprechblasentextZchn"/>
    <w:uiPriority w:val="99"/>
    <w:semiHidden/>
    <w:unhideWhenUsed/>
    <w:rsid w:val="00816387"/>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16387"/>
    <w:rPr>
      <w:rFonts w:ascii="Segoe UI" w:hAnsi="Segoe UI" w:cs="Segoe UI"/>
      <w:sz w:val="18"/>
      <w:szCs w:val="18"/>
    </w:rPr>
  </w:style>
  <w:style w:type="character" w:styleId="Kommentarzeichen">
    <w:name w:val="annotation reference"/>
    <w:basedOn w:val="Absatz-Standardschriftart"/>
    <w:uiPriority w:val="99"/>
    <w:semiHidden/>
    <w:rsid w:val="00922B11"/>
    <w:rPr>
      <w:sz w:val="16"/>
      <w:szCs w:val="16"/>
    </w:rPr>
  </w:style>
  <w:style w:type="paragraph" w:styleId="Kommentartext">
    <w:name w:val="annotation text"/>
    <w:basedOn w:val="Standard"/>
    <w:link w:val="KommentartextZchn"/>
    <w:uiPriority w:val="99"/>
    <w:semiHidden/>
    <w:rsid w:val="00922B11"/>
    <w:pPr>
      <w:spacing w:line="240" w:lineRule="auto"/>
    </w:pPr>
    <w:rPr>
      <w:sz w:val="20"/>
    </w:rPr>
  </w:style>
  <w:style w:type="character" w:customStyle="1" w:styleId="KommentartextZchn">
    <w:name w:val="Kommentartext Zchn"/>
    <w:basedOn w:val="Absatz-Standardschriftart"/>
    <w:link w:val="Kommentartext"/>
    <w:uiPriority w:val="99"/>
    <w:semiHidden/>
    <w:rsid w:val="00922B11"/>
  </w:style>
  <w:style w:type="paragraph" w:styleId="Kommentarthema">
    <w:name w:val="annotation subject"/>
    <w:basedOn w:val="Kommentartext"/>
    <w:next w:val="Kommentartext"/>
    <w:link w:val="KommentarthemaZchn"/>
    <w:uiPriority w:val="99"/>
    <w:semiHidden/>
    <w:unhideWhenUsed/>
    <w:rsid w:val="00922B11"/>
    <w:rPr>
      <w:b/>
      <w:bCs/>
    </w:rPr>
  </w:style>
  <w:style w:type="character" w:customStyle="1" w:styleId="KommentarthemaZchn">
    <w:name w:val="Kommentarthema Zchn"/>
    <w:basedOn w:val="KommentartextZchn"/>
    <w:link w:val="Kommentarthema"/>
    <w:uiPriority w:val="99"/>
    <w:semiHidden/>
    <w:rsid w:val="00922B11"/>
    <w:rPr>
      <w:b/>
      <w:bCs/>
    </w:rPr>
  </w:style>
  <w:style w:type="paragraph" w:styleId="berarbeitung">
    <w:name w:val="Revision"/>
    <w:hidden/>
    <w:uiPriority w:val="99"/>
    <w:semiHidden/>
    <w:rsid w:val="0046619C"/>
    <w:rPr>
      <w:sz w:val="18"/>
    </w:rPr>
  </w:style>
  <w:style w:type="paragraph" w:styleId="StandardWeb">
    <w:name w:val="Normal (Web)"/>
    <w:basedOn w:val="Standard"/>
    <w:uiPriority w:val="99"/>
    <w:semiHidden/>
    <w:unhideWhenUsed/>
    <w:rsid w:val="003B6B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ervorhebung">
    <w:name w:val="Emphasis"/>
    <w:basedOn w:val="Absatz-Standardschriftart"/>
    <w:uiPriority w:val="20"/>
    <w:qFormat/>
    <w:rsid w:val="0078239E"/>
    <w:rPr>
      <w:i/>
      <w:iCs/>
    </w:rPr>
  </w:style>
  <w:style w:type="character" w:customStyle="1" w:styleId="apple-converted-space">
    <w:name w:val="apple-converted-space"/>
    <w:basedOn w:val="Absatz-Standardschriftart"/>
    <w:rsid w:val="0078239E"/>
  </w:style>
  <w:style w:type="character" w:customStyle="1" w:styleId="berschrift1Zchn">
    <w:name w:val="Überschrift 1 Zchn"/>
    <w:basedOn w:val="Absatz-Standardschriftart"/>
    <w:link w:val="berschrift1"/>
    <w:uiPriority w:val="9"/>
    <w:rsid w:val="00237D46"/>
    <w:rPr>
      <w:rFonts w:ascii="Times New Roman" w:eastAsia="Times New Roman" w:hAnsi="Times New Roman" w:cs="Times New Roman"/>
      <w:b/>
      <w:bCs/>
      <w:kern w:val="36"/>
      <w:sz w:val="48"/>
      <w:szCs w:val="48"/>
      <w:lang w:eastAsia="fr-FR"/>
    </w:rPr>
  </w:style>
  <w:style w:type="character" w:styleId="Fett">
    <w:name w:val="Strong"/>
    <w:basedOn w:val="Absatz-Standardschriftart"/>
    <w:uiPriority w:val="22"/>
    <w:qFormat/>
    <w:rsid w:val="009B5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230703724">
      <w:bodyDiv w:val="1"/>
      <w:marLeft w:val="0"/>
      <w:marRight w:val="0"/>
      <w:marTop w:val="0"/>
      <w:marBottom w:val="0"/>
      <w:divBdr>
        <w:top w:val="none" w:sz="0" w:space="0" w:color="auto"/>
        <w:left w:val="none" w:sz="0" w:space="0" w:color="auto"/>
        <w:bottom w:val="none" w:sz="0" w:space="0" w:color="auto"/>
        <w:right w:val="none" w:sz="0" w:space="0" w:color="auto"/>
      </w:divBdr>
    </w:div>
    <w:div w:id="420565409">
      <w:bodyDiv w:val="1"/>
      <w:marLeft w:val="0"/>
      <w:marRight w:val="0"/>
      <w:marTop w:val="0"/>
      <w:marBottom w:val="0"/>
      <w:divBdr>
        <w:top w:val="none" w:sz="0" w:space="0" w:color="auto"/>
        <w:left w:val="none" w:sz="0" w:space="0" w:color="auto"/>
        <w:bottom w:val="none" w:sz="0" w:space="0" w:color="auto"/>
        <w:right w:val="none" w:sz="0" w:space="0" w:color="auto"/>
      </w:divBdr>
    </w:div>
    <w:div w:id="430661289">
      <w:bodyDiv w:val="1"/>
      <w:marLeft w:val="0"/>
      <w:marRight w:val="0"/>
      <w:marTop w:val="0"/>
      <w:marBottom w:val="0"/>
      <w:divBdr>
        <w:top w:val="none" w:sz="0" w:space="0" w:color="auto"/>
        <w:left w:val="none" w:sz="0" w:space="0" w:color="auto"/>
        <w:bottom w:val="none" w:sz="0" w:space="0" w:color="auto"/>
        <w:right w:val="none" w:sz="0" w:space="0" w:color="auto"/>
      </w:divBdr>
    </w:div>
    <w:div w:id="436868299">
      <w:bodyDiv w:val="1"/>
      <w:marLeft w:val="0"/>
      <w:marRight w:val="0"/>
      <w:marTop w:val="0"/>
      <w:marBottom w:val="0"/>
      <w:divBdr>
        <w:top w:val="none" w:sz="0" w:space="0" w:color="auto"/>
        <w:left w:val="none" w:sz="0" w:space="0" w:color="auto"/>
        <w:bottom w:val="none" w:sz="0" w:space="0" w:color="auto"/>
        <w:right w:val="none" w:sz="0" w:space="0" w:color="auto"/>
      </w:divBdr>
    </w:div>
    <w:div w:id="450982431">
      <w:bodyDiv w:val="1"/>
      <w:marLeft w:val="0"/>
      <w:marRight w:val="0"/>
      <w:marTop w:val="0"/>
      <w:marBottom w:val="0"/>
      <w:divBdr>
        <w:top w:val="none" w:sz="0" w:space="0" w:color="auto"/>
        <w:left w:val="none" w:sz="0" w:space="0" w:color="auto"/>
        <w:bottom w:val="none" w:sz="0" w:space="0" w:color="auto"/>
        <w:right w:val="none" w:sz="0" w:space="0" w:color="auto"/>
      </w:divBdr>
    </w:div>
    <w:div w:id="497427384">
      <w:bodyDiv w:val="1"/>
      <w:marLeft w:val="0"/>
      <w:marRight w:val="0"/>
      <w:marTop w:val="0"/>
      <w:marBottom w:val="0"/>
      <w:divBdr>
        <w:top w:val="none" w:sz="0" w:space="0" w:color="auto"/>
        <w:left w:val="none" w:sz="0" w:space="0" w:color="auto"/>
        <w:bottom w:val="none" w:sz="0" w:space="0" w:color="auto"/>
        <w:right w:val="none" w:sz="0" w:space="0" w:color="auto"/>
      </w:divBdr>
    </w:div>
    <w:div w:id="699284130">
      <w:bodyDiv w:val="1"/>
      <w:marLeft w:val="0"/>
      <w:marRight w:val="0"/>
      <w:marTop w:val="0"/>
      <w:marBottom w:val="0"/>
      <w:divBdr>
        <w:top w:val="none" w:sz="0" w:space="0" w:color="auto"/>
        <w:left w:val="none" w:sz="0" w:space="0" w:color="auto"/>
        <w:bottom w:val="none" w:sz="0" w:space="0" w:color="auto"/>
        <w:right w:val="none" w:sz="0" w:space="0" w:color="auto"/>
      </w:divBdr>
    </w:div>
    <w:div w:id="800683548">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61637053">
      <w:bodyDiv w:val="1"/>
      <w:marLeft w:val="0"/>
      <w:marRight w:val="0"/>
      <w:marTop w:val="0"/>
      <w:marBottom w:val="0"/>
      <w:divBdr>
        <w:top w:val="none" w:sz="0" w:space="0" w:color="auto"/>
        <w:left w:val="none" w:sz="0" w:space="0" w:color="auto"/>
        <w:bottom w:val="none" w:sz="0" w:space="0" w:color="auto"/>
        <w:right w:val="none" w:sz="0" w:space="0" w:color="auto"/>
      </w:divBdr>
    </w:div>
    <w:div w:id="1146241554">
      <w:bodyDiv w:val="1"/>
      <w:marLeft w:val="0"/>
      <w:marRight w:val="0"/>
      <w:marTop w:val="0"/>
      <w:marBottom w:val="0"/>
      <w:divBdr>
        <w:top w:val="none" w:sz="0" w:space="0" w:color="auto"/>
        <w:left w:val="none" w:sz="0" w:space="0" w:color="auto"/>
        <w:bottom w:val="none" w:sz="0" w:space="0" w:color="auto"/>
        <w:right w:val="none" w:sz="0" w:space="0" w:color="auto"/>
      </w:divBdr>
    </w:div>
    <w:div w:id="1413894409">
      <w:bodyDiv w:val="1"/>
      <w:marLeft w:val="0"/>
      <w:marRight w:val="0"/>
      <w:marTop w:val="0"/>
      <w:marBottom w:val="0"/>
      <w:divBdr>
        <w:top w:val="none" w:sz="0" w:space="0" w:color="auto"/>
        <w:left w:val="none" w:sz="0" w:space="0" w:color="auto"/>
        <w:bottom w:val="none" w:sz="0" w:space="0" w:color="auto"/>
        <w:right w:val="none" w:sz="0" w:space="0" w:color="auto"/>
      </w:divBdr>
    </w:div>
    <w:div w:id="1524202540">
      <w:bodyDiv w:val="1"/>
      <w:marLeft w:val="0"/>
      <w:marRight w:val="0"/>
      <w:marTop w:val="0"/>
      <w:marBottom w:val="0"/>
      <w:divBdr>
        <w:top w:val="none" w:sz="0" w:space="0" w:color="auto"/>
        <w:left w:val="none" w:sz="0" w:space="0" w:color="auto"/>
        <w:bottom w:val="none" w:sz="0" w:space="0" w:color="auto"/>
        <w:right w:val="none" w:sz="0" w:space="0" w:color="auto"/>
      </w:divBdr>
    </w:div>
    <w:div w:id="1580209304">
      <w:bodyDiv w:val="1"/>
      <w:marLeft w:val="0"/>
      <w:marRight w:val="0"/>
      <w:marTop w:val="0"/>
      <w:marBottom w:val="0"/>
      <w:divBdr>
        <w:top w:val="none" w:sz="0" w:space="0" w:color="auto"/>
        <w:left w:val="none" w:sz="0" w:space="0" w:color="auto"/>
        <w:bottom w:val="none" w:sz="0" w:space="0" w:color="auto"/>
        <w:right w:val="none" w:sz="0" w:space="0" w:color="auto"/>
      </w:divBdr>
    </w:div>
    <w:div w:id="1721250101">
      <w:bodyDiv w:val="1"/>
      <w:marLeft w:val="0"/>
      <w:marRight w:val="0"/>
      <w:marTop w:val="0"/>
      <w:marBottom w:val="0"/>
      <w:divBdr>
        <w:top w:val="none" w:sz="0" w:space="0" w:color="auto"/>
        <w:left w:val="none" w:sz="0" w:space="0" w:color="auto"/>
        <w:bottom w:val="none" w:sz="0" w:space="0" w:color="auto"/>
        <w:right w:val="none" w:sz="0" w:space="0" w:color="auto"/>
      </w:divBdr>
    </w:div>
    <w:div w:id="1872496807">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1979218848">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 w:id="2056463459">
      <w:bodyDiv w:val="1"/>
      <w:marLeft w:val="0"/>
      <w:marRight w:val="0"/>
      <w:marTop w:val="0"/>
      <w:marBottom w:val="0"/>
      <w:divBdr>
        <w:top w:val="none" w:sz="0" w:space="0" w:color="auto"/>
        <w:left w:val="none" w:sz="0" w:space="0" w:color="auto"/>
        <w:bottom w:val="none" w:sz="0" w:space="0" w:color="auto"/>
        <w:right w:val="none" w:sz="0" w:space="0" w:color="auto"/>
      </w:divBdr>
    </w:div>
    <w:div w:id="2057586705">
      <w:bodyDiv w:val="1"/>
      <w:marLeft w:val="0"/>
      <w:marRight w:val="0"/>
      <w:marTop w:val="0"/>
      <w:marBottom w:val="0"/>
      <w:divBdr>
        <w:top w:val="none" w:sz="0" w:space="0" w:color="auto"/>
        <w:left w:val="none" w:sz="0" w:space="0" w:color="auto"/>
        <w:bottom w:val="none" w:sz="0" w:space="0" w:color="auto"/>
        <w:right w:val="none" w:sz="0" w:space="0" w:color="auto"/>
      </w:divBdr>
    </w:div>
    <w:div w:id="21263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rbus.com/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ault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rbus.com/en/airbus-summ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41a241-5a79-4c55-b809-9e00ac9e85ad">
      <Value>522</Value>
      <Value>21</Value>
    </TaxCatchAll>
    <lcf76f155ced4ddcb4097134ff3c332f xmlns="ce15f707-2188-437d-9cfa-2f59b5c7f0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2.xml><?xml version="1.0" encoding="utf-8"?>
<ds:datastoreItem xmlns:ds="http://schemas.openxmlformats.org/officeDocument/2006/customXml" ds:itemID="{FBDC8730-28BB-465B-8E1B-CF007F74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D05C7-2860-46B9-9DF2-91D90B734193}">
  <ds:schemaRefs>
    <ds:schemaRef ds:uri="http://schemas.microsoft.com/office/infopath/2007/PartnerControls"/>
    <ds:schemaRef ds:uri="http://purl.org/dc/elements/1.1/"/>
    <ds:schemaRef ds:uri="http://www.w3.org/XML/1998/namespace"/>
    <ds:schemaRef ds:uri="ce15f707-2188-437d-9cfa-2f59b5c7f043"/>
    <ds:schemaRef ds:uri="http://schemas.microsoft.com/office/2006/metadata/properties"/>
    <ds:schemaRef ds:uri="http://schemas.openxmlformats.org/package/2006/metadata/core-properties"/>
    <ds:schemaRef ds:uri="http://schemas.microsoft.com/office/2006/documentManagement/types"/>
    <ds:schemaRef ds:uri="c941a241-5a79-4c55-b809-9e00ac9e85ad"/>
    <ds:schemaRef ds:uri="http://purl.org/dc/dcmitype/"/>
    <ds:schemaRef ds:uri="http://purl.org/dc/terms/"/>
  </ds:schemaRefs>
</ds:datastoreItem>
</file>

<file path=customXml/itemProps4.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6013</Characters>
  <Application>Microsoft Office Word</Application>
  <DocSecurity>0</DocSecurity>
  <Lines>50</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Zoe Jaggi</cp:lastModifiedBy>
  <cp:revision>3</cp:revision>
  <cp:lastPrinted>2022-11-30T14:15:00Z</cp:lastPrinted>
  <dcterms:created xsi:type="dcterms:W3CDTF">2022-11-30T14:15:00Z</dcterms:created>
  <dcterms:modified xsi:type="dcterms:W3CDTF">2022-11-30T14:26:00Z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86be07eba1b4acb9afbd6642b23ffba">
    <vt:lpwstr/>
  </property>
  <property fmtid="{D5CDD505-2E9C-101B-9397-08002B2CF9AE}" pid="3" name="hc39a5bb142f467fbe8ece94a4aadaa6">
    <vt:lpwstr/>
  </property>
  <property fmtid="{D5CDD505-2E9C-101B-9397-08002B2CF9AE}" pid="4" name="cbb9efac28c149ca97ba5f806fbe48b6">
    <vt:lpwstr/>
  </property>
  <property fmtid="{D5CDD505-2E9C-101B-9397-08002B2CF9AE}" pid="5" name="Vehicles">
    <vt:lpwstr/>
  </property>
  <property fmtid="{D5CDD505-2E9C-101B-9397-08002B2CF9AE}" pid="6" name="Related Materials">
    <vt:lpwstr/>
  </property>
  <property fmtid="{D5CDD505-2E9C-101B-9397-08002B2CF9AE}" pid="7" name="Region">
    <vt:lpwstr/>
  </property>
  <property fmtid="{D5CDD505-2E9C-101B-9397-08002B2CF9AE}" pid="8" name="Organizations / Regions">
    <vt:lpwstr>522;#Renault Group|4c767c57-94ef-486f-8e22-41ae0fbe0804</vt:lpwstr>
  </property>
  <property fmtid="{D5CDD505-2E9C-101B-9397-08002B2CF9AE}" pid="9" name="Event_x002c__x0020_Campaign_x0020_or_x0020_Activity_x0020_Name">
    <vt:lpwstr/>
  </property>
  <property fmtid="{D5CDD505-2E9C-101B-9397-08002B2CF9AE}" pid="10" name="Event, Campaign or Activity Name">
    <vt:lpwstr/>
  </property>
  <property fmtid="{D5CDD505-2E9C-101B-9397-08002B2CF9AE}" pid="11" name="Event / Campaign">
    <vt:lpwstr/>
  </property>
  <property fmtid="{D5CDD505-2E9C-101B-9397-08002B2CF9AE}" pid="12" name="ContentTypeId">
    <vt:lpwstr>0x010100EBF0A77585DDEE4398E5CE75C4894DBC</vt:lpwstr>
  </property>
  <property fmtid="{D5CDD505-2E9C-101B-9397-08002B2CF9AE}" pid="13" name="Comms_x0020_Best_x0020_Practice_x0020_Categories">
    <vt:lpwstr/>
  </property>
  <property fmtid="{D5CDD505-2E9C-101B-9397-08002B2CF9AE}" pid="14" name="Comms_x0020_Activity">
    <vt:lpwstr/>
  </property>
  <property fmtid="{D5CDD505-2E9C-101B-9397-08002B2CF9AE}" pid="15" name="Comms Topics">
    <vt:lpwstr/>
  </property>
  <property fmtid="{D5CDD505-2E9C-101B-9397-08002B2CF9AE}" pid="16" name="Comms Best Practice Categories">
    <vt:lpwstr/>
  </property>
  <property fmtid="{D5CDD505-2E9C-101B-9397-08002B2CF9AE}" pid="17" name="Comms Asset Type">
    <vt:lpwstr>21;#Template|00992ea1-40d8-4a0c-a73b-a6babca28eb2</vt:lpwstr>
  </property>
  <property fmtid="{D5CDD505-2E9C-101B-9397-08002B2CF9AE}" pid="18" name="Comms Activity">
    <vt:lpwstr/>
  </property>
  <property fmtid="{D5CDD505-2E9C-101B-9397-08002B2CF9AE}" pid="19" name="MSIP_Label_d2db9220-a04a-4f06-aab9-80cbe5287fb3_Enabled">
    <vt:lpwstr>true</vt:lpwstr>
  </property>
  <property fmtid="{D5CDD505-2E9C-101B-9397-08002B2CF9AE}" pid="20" name="MSIP_Label_d2db9220-a04a-4f06-aab9-80cbe5287fb3_SetDate">
    <vt:lpwstr>2022-07-21T06:11:36Z</vt:lpwstr>
  </property>
  <property fmtid="{D5CDD505-2E9C-101B-9397-08002B2CF9AE}" pid="21" name="MSIP_Label_d2db9220-a04a-4f06-aab9-80cbe5287fb3_Method">
    <vt:lpwstr>Standard</vt:lpwstr>
  </property>
  <property fmtid="{D5CDD505-2E9C-101B-9397-08002B2CF9AE}" pid="22" name="MSIP_Label_d2db9220-a04a-4f06-aab9-80cbe5287fb3_Name">
    <vt:lpwstr>d2db9220-a04a-4f06-aab9-80cbe5287fb3</vt:lpwstr>
  </property>
  <property fmtid="{D5CDD505-2E9C-101B-9397-08002B2CF9AE}" pid="23" name="MSIP_Label_d2db9220-a04a-4f06-aab9-80cbe5287fb3_SiteId">
    <vt:lpwstr>b3f4f7c2-72ce-4192-aba4-d6c7719b5766</vt:lpwstr>
  </property>
  <property fmtid="{D5CDD505-2E9C-101B-9397-08002B2CF9AE}" pid="24" name="MSIP_Label_d2db9220-a04a-4f06-aab9-80cbe5287fb3_ActionId">
    <vt:lpwstr>086523b2-2cac-4163-bf65-9b401b6a6d0c</vt:lpwstr>
  </property>
  <property fmtid="{D5CDD505-2E9C-101B-9397-08002B2CF9AE}" pid="25" name="MSIP_Label_d2db9220-a04a-4f06-aab9-80cbe5287fb3_ContentBits">
    <vt:lpwstr>1</vt:lpwstr>
  </property>
  <property fmtid="{D5CDD505-2E9C-101B-9397-08002B2CF9AE}" pid="26" name="MSIP_Label_fd1c0902-ed92-4fed-896d-2e7725de02d4_Enabled">
    <vt:lpwstr>true</vt:lpwstr>
  </property>
  <property fmtid="{D5CDD505-2E9C-101B-9397-08002B2CF9AE}" pid="27" name="MSIP_Label_fd1c0902-ed92-4fed-896d-2e7725de02d4_SetDate">
    <vt:lpwstr>2022-09-28T16:55:47Z</vt:lpwstr>
  </property>
  <property fmtid="{D5CDD505-2E9C-101B-9397-08002B2CF9AE}" pid="28" name="MSIP_Label_fd1c0902-ed92-4fed-896d-2e7725de02d4_Method">
    <vt:lpwstr>Privileged</vt:lpwstr>
  </property>
  <property fmtid="{D5CDD505-2E9C-101B-9397-08002B2CF9AE}" pid="29" name="MSIP_Label_fd1c0902-ed92-4fed-896d-2e7725de02d4_Name">
    <vt:lpwstr>Anyone (not protected)</vt:lpwstr>
  </property>
  <property fmtid="{D5CDD505-2E9C-101B-9397-08002B2CF9AE}" pid="30" name="MSIP_Label_fd1c0902-ed92-4fed-896d-2e7725de02d4_SiteId">
    <vt:lpwstr>d6b0bbee-7cd9-4d60-bce6-4a67b543e2ae</vt:lpwstr>
  </property>
  <property fmtid="{D5CDD505-2E9C-101B-9397-08002B2CF9AE}" pid="31" name="MSIP_Label_fd1c0902-ed92-4fed-896d-2e7725de02d4_ActionId">
    <vt:lpwstr>48845d7a-557a-40c4-bb6e-41144c56cc9d</vt:lpwstr>
  </property>
  <property fmtid="{D5CDD505-2E9C-101B-9397-08002B2CF9AE}" pid="32" name="MSIP_Label_fd1c0902-ed92-4fed-896d-2e7725de02d4_ContentBits">
    <vt:lpwstr>2</vt:lpwstr>
  </property>
</Properties>
</file>