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14:paraId="43A8908D" w14:textId="77777777" w:rsidTr="00A8062B">
        <w:trPr>
          <w:trHeight w:val="1591"/>
        </w:trPr>
        <w:sdt>
          <w:sdtPr>
            <w:id w:val="-1737926418"/>
            <w:picture/>
          </w:sdtPr>
          <w:sdtEndPr/>
          <w:sdtContent>
            <w:tc>
              <w:tcPr>
                <w:tcW w:w="11027" w:type="dxa"/>
                <w:gridSpan w:val="2"/>
              </w:tcPr>
              <w:p w14:paraId="2F009032" w14:textId="77777777" w:rsidR="001019D3" w:rsidRDefault="001019D3" w:rsidP="008B7C39">
                <w:pPr>
                  <w:pStyle w:val="DNaturedudocument"/>
                </w:pPr>
                <w:r>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409197" cy="831831"/>
                              </a:xfrm>
                              <a:prstGeom prst="rect">
                                <a:avLst/>
                              </a:prstGeom>
                              <a:noFill/>
                              <a:ln>
                                <a:noFill/>
                              </a:ln>
                            </pic:spPr>
                          </pic:pic>
                        </a:graphicData>
                      </a:graphic>
                    </wp:inline>
                  </w:drawing>
                </w:r>
              </w:p>
            </w:tc>
          </w:sdtContent>
        </w:sdt>
      </w:tr>
      <w:tr w:rsidR="006D55F0" w14:paraId="36968C06" w14:textId="77777777" w:rsidTr="00A8062B">
        <w:trPr>
          <w:trHeight w:hRule="exact" w:val="1140"/>
        </w:trPr>
        <w:tc>
          <w:tcPr>
            <w:tcW w:w="10380" w:type="dxa"/>
          </w:tcPr>
          <w:p w14:paraId="34BE4884" w14:textId="2D11E56B" w:rsidR="001019D3" w:rsidRDefault="00A03A86" w:rsidP="008B7C39">
            <w:pPr>
              <w:pStyle w:val="DNaturedudocument"/>
            </w:pPr>
            <w:r>
              <w:t>medieninformation</w:t>
            </w:r>
          </w:p>
          <w:p w14:paraId="02F0BAE3" w14:textId="162328EB" w:rsidR="006D55F0" w:rsidRDefault="00F552D9" w:rsidP="0017561F">
            <w:pPr>
              <w:pStyle w:val="DNaturedudocument"/>
            </w:pPr>
            <w:r>
              <w:t>1</w:t>
            </w:r>
            <w:r w:rsidR="000906AD">
              <w:t>8</w:t>
            </w:r>
            <w:r w:rsidR="00B438D2">
              <w:t>/</w:t>
            </w:r>
            <w:r>
              <w:t>01</w:t>
            </w:r>
            <w:r w:rsidR="001E250C">
              <w:t>/</w:t>
            </w:r>
            <w:r w:rsidR="004A3E55">
              <w:t>202</w:t>
            </w:r>
            <w:r>
              <w:t>3</w:t>
            </w:r>
          </w:p>
        </w:tc>
        <w:tc>
          <w:tcPr>
            <w:tcW w:w="647" w:type="dxa"/>
          </w:tcPr>
          <w:p w14:paraId="683E3C27" w14:textId="77777777" w:rsidR="006D55F0" w:rsidRDefault="006D55F0" w:rsidP="008B7C39">
            <w:pPr>
              <w:pStyle w:val="DDate"/>
            </w:pPr>
          </w:p>
        </w:tc>
      </w:tr>
    </w:tbl>
    <w:p w14:paraId="6690EBFB" w14:textId="15FF416E" w:rsidR="00F552D9" w:rsidRPr="00F552D9" w:rsidRDefault="000906AD" w:rsidP="009B5F55">
      <w:pPr>
        <w:pStyle w:val="1Dachzeile"/>
        <w:suppressAutoHyphens/>
        <w:spacing w:before="0"/>
        <w:ind w:right="28"/>
        <w:rPr>
          <w:rFonts w:asciiTheme="majorHAnsi" w:eastAsiaTheme="minorHAnsi" w:hAnsiTheme="majorHAnsi" w:cstheme="majorHAnsi"/>
          <w:color w:val="646B52" w:themeColor="text2"/>
          <w:sz w:val="24"/>
          <w:szCs w:val="24"/>
          <w:lang w:val="de-CH" w:eastAsia="en-US"/>
        </w:rPr>
      </w:pPr>
      <w:bookmarkStart w:id="0" w:name="_Hlk124332778"/>
      <w:r w:rsidRPr="000906AD">
        <w:rPr>
          <w:rFonts w:asciiTheme="majorHAnsi" w:eastAsiaTheme="minorHAnsi" w:hAnsiTheme="majorHAnsi" w:cstheme="majorHAnsi"/>
          <w:color w:val="646B52" w:themeColor="text2"/>
          <w:sz w:val="24"/>
          <w:szCs w:val="24"/>
          <w:lang w:val="de-CH" w:eastAsia="en-US"/>
        </w:rPr>
        <w:t>MEHR POWER FÜR ERFOLGREICHES DACIA ELEKTROMODELL</w:t>
      </w:r>
    </w:p>
    <w:p w14:paraId="60B9E754" w14:textId="202426BD" w:rsidR="00F552D9" w:rsidRPr="00F552D9" w:rsidRDefault="000906AD" w:rsidP="009B5F55">
      <w:pPr>
        <w:pStyle w:val="2Headline"/>
        <w:rPr>
          <w:rFonts w:asciiTheme="majorHAnsi" w:eastAsiaTheme="minorHAnsi" w:hAnsiTheme="majorHAnsi" w:cstheme="majorHAnsi"/>
          <w:color w:val="646B52" w:themeColor="text2"/>
          <w:sz w:val="56"/>
          <w:szCs w:val="44"/>
          <w:lang w:val="de-CH" w:eastAsia="en-US"/>
        </w:rPr>
      </w:pPr>
      <w:r w:rsidRPr="000906AD">
        <w:rPr>
          <w:rFonts w:asciiTheme="majorHAnsi" w:eastAsiaTheme="minorHAnsi" w:hAnsiTheme="majorHAnsi" w:cstheme="majorHAnsi"/>
          <w:color w:val="646B52" w:themeColor="text2"/>
          <w:sz w:val="56"/>
          <w:szCs w:val="44"/>
          <w:lang w:val="de-CH" w:eastAsia="en-US"/>
        </w:rPr>
        <w:t>DACIA SPRING MIT NEUER AUSSTATTUNG „EXTREME“ UND STÄRKEREM ELEKTROMOTOR ELECTRIC 65</w:t>
      </w:r>
    </w:p>
    <w:bookmarkEnd w:id="0"/>
    <w:p w14:paraId="56EC77FA" w14:textId="025B7D4A" w:rsidR="00F552D9" w:rsidRPr="00F552D9" w:rsidRDefault="000906AD" w:rsidP="00F552D9">
      <w:pPr>
        <w:pStyle w:val="3Einleitung"/>
        <w:suppressAutoHyphens/>
        <w:rPr>
          <w:rFonts w:ascii="Dacia Block" w:eastAsiaTheme="minorHAnsi" w:hAnsi="Dacia Block" w:cs="Dacia Block"/>
          <w:bCs/>
          <w:color w:val="auto"/>
          <w:sz w:val="24"/>
          <w:szCs w:val="32"/>
          <w:lang w:val="de-AT" w:eastAsia="en-US"/>
        </w:rPr>
      </w:pPr>
      <w:r w:rsidRPr="000906AD">
        <w:rPr>
          <w:rFonts w:ascii="Dacia Block" w:eastAsiaTheme="minorHAnsi" w:hAnsi="Dacia Block" w:cs="Dacia Block"/>
          <w:bCs/>
          <w:color w:val="auto"/>
          <w:sz w:val="24"/>
          <w:szCs w:val="32"/>
          <w:lang w:val="de-AT" w:eastAsia="en-US"/>
        </w:rPr>
        <w:t>Dacia präsentiert auf dem Brüsseler Autosalon vom 13. bis 22. Januar 2023 den rein elektrischen Spring mit der neuen Ausstattung „Extreme“ sowie dem leistungsstärkeren Motor Electric 65 mit 65 PS/48 kW. Der erfolgreiche City-Stromer verzeichnet seit seinem Marktstart 2021 global bereits 100</w:t>
      </w:r>
      <w:r>
        <w:rPr>
          <w:rFonts w:ascii="Dacia Block" w:eastAsiaTheme="minorHAnsi" w:hAnsi="Dacia Block" w:cs="Dacia Block"/>
          <w:bCs/>
          <w:color w:val="auto"/>
          <w:sz w:val="24"/>
          <w:szCs w:val="32"/>
          <w:lang w:val="de-AT" w:eastAsia="en-US"/>
        </w:rPr>
        <w:t>‘</w:t>
      </w:r>
      <w:r w:rsidRPr="000906AD">
        <w:rPr>
          <w:rFonts w:ascii="Dacia Block" w:eastAsiaTheme="minorHAnsi" w:hAnsi="Dacia Block" w:cs="Dacia Block"/>
          <w:bCs/>
          <w:color w:val="auto"/>
          <w:sz w:val="24"/>
          <w:szCs w:val="32"/>
          <w:lang w:val="de-AT" w:eastAsia="en-US"/>
        </w:rPr>
        <w:t>000 Bestellungen.</w:t>
      </w:r>
    </w:p>
    <w:p w14:paraId="0CC84556" w14:textId="77777777" w:rsidR="009B5F55" w:rsidRDefault="009B5F55" w:rsidP="009B5F55">
      <w:pPr>
        <w:pStyle w:val="4Lauftext"/>
        <w:suppressAutoHyphens/>
        <w:spacing w:line="276" w:lineRule="auto"/>
        <w:rPr>
          <w:lang w:val="de-DE"/>
        </w:rPr>
      </w:pPr>
    </w:p>
    <w:p w14:paraId="61A22D1B" w14:textId="77777777" w:rsidR="000906AD" w:rsidRPr="000906AD" w:rsidRDefault="009B5F55" w:rsidP="000906AD">
      <w:pPr>
        <w:pStyle w:val="4Lauftext"/>
        <w:suppressAutoHyphens/>
        <w:spacing w:line="276" w:lineRule="auto"/>
        <w:rPr>
          <w:lang w:val="de-DE"/>
        </w:rPr>
      </w:pPr>
      <w:r>
        <w:rPr>
          <w:lang w:val="de-DE"/>
        </w:rPr>
        <w:t>Urdorf, den 1</w:t>
      </w:r>
      <w:r w:rsidR="000906AD">
        <w:rPr>
          <w:lang w:val="de-DE"/>
        </w:rPr>
        <w:t>8</w:t>
      </w:r>
      <w:r>
        <w:rPr>
          <w:lang w:val="de-DE"/>
        </w:rPr>
        <w:t xml:space="preserve">. Januar 2023 – </w:t>
      </w:r>
      <w:r w:rsidR="000906AD" w:rsidRPr="000906AD">
        <w:rPr>
          <w:lang w:val="de-DE"/>
        </w:rPr>
        <w:t xml:space="preserve">Dacia verleiht dem Elektromodell Spring mit der neuen Ausstattungsvariante „Extreme“ eine markante Outdoor-Optik, die künftig ebenfalls für Sandero, Duster und Jogger erhältlich sein wird. </w:t>
      </w:r>
    </w:p>
    <w:p w14:paraId="25A94312" w14:textId="77777777" w:rsidR="000906AD" w:rsidRPr="000906AD" w:rsidRDefault="000906AD" w:rsidP="000906AD">
      <w:pPr>
        <w:pStyle w:val="4Lauftext"/>
        <w:suppressAutoHyphens/>
        <w:spacing w:line="276" w:lineRule="auto"/>
        <w:rPr>
          <w:lang w:val="de-DE"/>
        </w:rPr>
      </w:pPr>
      <w:r w:rsidRPr="000906AD">
        <w:rPr>
          <w:lang w:val="de-DE"/>
        </w:rPr>
        <w:t>Der Dacia Spring Extreme Electric 65 steht darüber hinaus exklusiv für die Baureihe in der neuen Farbe „Bleu Ardoise“ zur Wahl und zeichnet sich durch exklusive Designmerkmale aus: Zu den äusseren Merkmalen zählen kupferfarbene Akzente an der Dachreling, den Aussenspiegelgehäusen, den Radnaben, dem Dacia-Logo auf der Heckklappe und unterhalb der Scheinwerfer. Dazu kommen Muster im Stil einer topografischen Karte an den Vordertüren sowie Dekorelemente im Stil der vertikalen Protektoren mit angedeutetem Luftauslass zwischen Türen und Kotflügeln beim Duster. Auch auf den unteren Schutzleisten findet sich das topografische Muster wieder.</w:t>
      </w:r>
    </w:p>
    <w:p w14:paraId="697ED058" w14:textId="77777777" w:rsidR="000906AD" w:rsidRPr="000906AD" w:rsidRDefault="000906AD" w:rsidP="000906AD">
      <w:pPr>
        <w:pStyle w:val="4Lauftext"/>
        <w:suppressAutoHyphens/>
        <w:spacing w:line="276" w:lineRule="auto"/>
        <w:rPr>
          <w:lang w:val="de-DE"/>
        </w:rPr>
      </w:pPr>
      <w:r w:rsidRPr="000906AD">
        <w:rPr>
          <w:lang w:val="de-DE"/>
        </w:rPr>
        <w:t xml:space="preserve">Im Interieur setzt sich die Landkartengrafik auf den Türschwellern und den robusten Gummifussmatten fort. Auch die Farbgebung ist mit kupferfarbenen Elementen an den Türinnenverkleidungen vorne, den Lüftungsdüsen und der zentralen Bedieneinheit auf die Exterieurgestaltung abgestimmt. Dazu kommen kupferfarbene Ziernähte an den Sitzen, sowie das geprägte, neue Dacia Logo, der sogenannte „Dacia Link“, auf den vorderen Rückenlehnen. </w:t>
      </w:r>
    </w:p>
    <w:p w14:paraId="410BB2C2" w14:textId="77777777" w:rsidR="000906AD" w:rsidRPr="000906AD" w:rsidRDefault="000906AD" w:rsidP="000906AD">
      <w:pPr>
        <w:pStyle w:val="DIntertitre"/>
        <w:rPr>
          <w:lang w:val="de-DE"/>
        </w:rPr>
      </w:pPr>
      <w:r w:rsidRPr="000906AD">
        <w:rPr>
          <w:lang w:val="de-DE"/>
        </w:rPr>
        <w:t>SPRING EXTREME MIT LEISTUNGSSTÄRKEREM ELECTRIC 65 MOTOR</w:t>
      </w:r>
    </w:p>
    <w:p w14:paraId="78D5A0CD" w14:textId="77777777" w:rsidR="000906AD" w:rsidRPr="000906AD" w:rsidRDefault="000906AD" w:rsidP="000906AD">
      <w:pPr>
        <w:pStyle w:val="4Lauftext"/>
        <w:suppressAutoHyphens/>
        <w:spacing w:line="276" w:lineRule="auto"/>
        <w:rPr>
          <w:lang w:val="de-DE"/>
        </w:rPr>
      </w:pPr>
      <w:r w:rsidRPr="000906AD">
        <w:rPr>
          <w:lang w:val="de-DE"/>
        </w:rPr>
        <w:t>Mit der Einführung der neuen Version „Extreme“ stellt Dacia auch den neuen Elektromotor Electric 65 mit 65 PS/48 kW Leistung vor. Der ausschliesslich dem Spring Extreme vorbehaltene Antrieb ist mit einem neuen Getriebe gekoppelt, welches das auf die Antriebsräder übertragene Drehmoment steigert und gleichzeitig eine bessere Beschleunigung und effektivere Rekuperation ermöglicht.</w:t>
      </w:r>
    </w:p>
    <w:p w14:paraId="6D9882F0" w14:textId="0EE421A8" w:rsidR="000906AD" w:rsidRPr="000906AD" w:rsidRDefault="000906AD" w:rsidP="000906AD">
      <w:pPr>
        <w:pStyle w:val="4Lauftext"/>
        <w:suppressAutoHyphens/>
        <w:spacing w:line="276" w:lineRule="auto"/>
        <w:rPr>
          <w:lang w:val="de-DE"/>
        </w:rPr>
      </w:pPr>
      <w:r w:rsidRPr="000906AD">
        <w:rPr>
          <w:lang w:val="de-DE"/>
        </w:rPr>
        <w:t>In Verbindung mit dem neuen Electric 65 Motor erzielt der Spring Extreme eine Reichweite von 220 Kilometern im WLTP-Mixed-Zyklus und 305 Kilometern im WLTP-City-Zyklus.</w:t>
      </w:r>
      <w:r>
        <w:rPr>
          <w:lang w:val="de-DE"/>
        </w:rPr>
        <w:br w:type="page"/>
      </w:r>
    </w:p>
    <w:p w14:paraId="3D51396B" w14:textId="3EF23999" w:rsidR="000906AD" w:rsidRPr="000906AD" w:rsidRDefault="000906AD" w:rsidP="000906AD">
      <w:pPr>
        <w:pStyle w:val="DIntertitre"/>
        <w:rPr>
          <w:lang w:val="de-DE"/>
        </w:rPr>
      </w:pPr>
      <w:r w:rsidRPr="000906AD">
        <w:rPr>
          <w:lang w:val="de-DE"/>
        </w:rPr>
        <w:lastRenderedPageBreak/>
        <w:t>DACIA SPRING: EINE ECHTE ERFOLGSGESCHICHTE</w:t>
      </w:r>
    </w:p>
    <w:p w14:paraId="7014910A" w14:textId="7C07270D" w:rsidR="000906AD" w:rsidRPr="000906AD" w:rsidRDefault="000906AD" w:rsidP="000906AD">
      <w:pPr>
        <w:pStyle w:val="4Lauftext"/>
        <w:suppressAutoHyphens/>
        <w:spacing w:line="276" w:lineRule="auto"/>
        <w:rPr>
          <w:lang w:val="de-DE"/>
        </w:rPr>
      </w:pPr>
      <w:r w:rsidRPr="000906AD">
        <w:rPr>
          <w:lang w:val="de-DE"/>
        </w:rPr>
        <w:t>Mit der Markteinführung des Spring im Frühjahr 2021 hat Dacia Elektromobilität für breite Bevölkerungsschichten erschwinglich und somit zugänglich gemacht. Einfach, agil und effizient, ist das kompakte Elektromodell der ideale Begleiter für den Alltag. Drei Viertel der weltweit bislang 100</w:t>
      </w:r>
      <w:r>
        <w:rPr>
          <w:lang w:val="de-DE"/>
        </w:rPr>
        <w:t>‘</w:t>
      </w:r>
      <w:r w:rsidRPr="000906AD">
        <w:rPr>
          <w:lang w:val="de-DE"/>
        </w:rPr>
        <w:t>000 bestellten Einheiten fallen auf den Privatmarkt. Überzeugende Kaufargumente für die Spring Kundschaft sind die praxisgerechte Ausstattung und der Preis. Die von den vernetzten Diensten des Fahrzeugs gesammelten Daten haben wertvolle Erkenntnisse darüber geliefert, wie das Fahrzeug die Bedürfnisse der Kunden wirklich erfüllt:</w:t>
      </w:r>
    </w:p>
    <w:p w14:paraId="600D1E4C" w14:textId="36761638" w:rsidR="000906AD" w:rsidRPr="000906AD" w:rsidRDefault="000906AD" w:rsidP="000906AD">
      <w:pPr>
        <w:pStyle w:val="4Lauftext"/>
        <w:numPr>
          <w:ilvl w:val="0"/>
          <w:numId w:val="11"/>
        </w:numPr>
        <w:suppressAutoHyphens/>
        <w:spacing w:line="276" w:lineRule="auto"/>
        <w:rPr>
          <w:lang w:val="de-DE"/>
        </w:rPr>
      </w:pPr>
      <w:r w:rsidRPr="000906AD">
        <w:rPr>
          <w:lang w:val="de-DE"/>
        </w:rPr>
        <w:t>Die Kundinnen und Kunden legen im Durchschnitt täglich 31 Kilometer mit einer Geschwindigkeit von 26 km/h zurück.</w:t>
      </w:r>
    </w:p>
    <w:p w14:paraId="72503893" w14:textId="00F8FB8B" w:rsidR="000906AD" w:rsidRPr="000906AD" w:rsidRDefault="000906AD" w:rsidP="000906AD">
      <w:pPr>
        <w:pStyle w:val="4Lauftext"/>
        <w:numPr>
          <w:ilvl w:val="0"/>
          <w:numId w:val="11"/>
        </w:numPr>
        <w:suppressAutoHyphens/>
        <w:spacing w:line="276" w:lineRule="auto"/>
        <w:rPr>
          <w:lang w:val="de-DE"/>
        </w:rPr>
      </w:pPr>
      <w:r w:rsidRPr="000906AD">
        <w:rPr>
          <w:lang w:val="de-DE"/>
        </w:rPr>
        <w:t>Der Spring wird zu 75 Prozent zu Hause über eine durchschnittliche Dauer von 3,5 Stunden aufgeladen.</w:t>
      </w:r>
    </w:p>
    <w:p w14:paraId="6B491E06" w14:textId="1C1EFCEA" w:rsidR="000906AD" w:rsidRPr="000906AD" w:rsidRDefault="000906AD" w:rsidP="000906AD">
      <w:pPr>
        <w:pStyle w:val="4Lauftext"/>
        <w:suppressAutoHyphens/>
        <w:spacing w:line="276" w:lineRule="auto"/>
        <w:rPr>
          <w:lang w:val="de-DE"/>
        </w:rPr>
      </w:pPr>
      <w:r w:rsidRPr="000906AD">
        <w:rPr>
          <w:i/>
          <w:iCs/>
          <w:lang w:val="de-DE"/>
        </w:rPr>
        <w:t>„In weniger als zwei Jahren haben mehr als 100</w:t>
      </w:r>
      <w:r w:rsidRPr="000906AD">
        <w:rPr>
          <w:i/>
          <w:iCs/>
          <w:lang w:val="de-DE"/>
        </w:rPr>
        <w:t>‘</w:t>
      </w:r>
      <w:r w:rsidRPr="000906AD">
        <w:rPr>
          <w:i/>
          <w:iCs/>
          <w:lang w:val="de-DE"/>
        </w:rPr>
        <w:t>000 Bestellungen den Dacia Spring zu einem der am stärksten nachgefragten Elektrofahrzeuge weltweit gemacht. Im Jahr 2022 war der Spring das drittbestverkaufte Elektrofahrzeug im europäischen Privatmarkt</w:t>
      </w:r>
      <w:r>
        <w:rPr>
          <w:lang w:val="de-DE"/>
        </w:rPr>
        <w:t>“</w:t>
      </w:r>
      <w:r w:rsidRPr="000906AD">
        <w:rPr>
          <w:lang w:val="de-DE"/>
        </w:rPr>
        <w:t xml:space="preserve">, sagt </w:t>
      </w:r>
      <w:r w:rsidRPr="000906AD">
        <w:rPr>
          <w:b/>
          <w:bCs/>
          <w:lang w:val="de-DE"/>
        </w:rPr>
        <w:t xml:space="preserve">Xavier Martinet, Senior Vice President Marketing, Sales &amp; Operations bei Dacia. </w:t>
      </w:r>
      <w:r w:rsidRPr="000906AD">
        <w:rPr>
          <w:i/>
          <w:iCs/>
          <w:lang w:val="de-DE"/>
        </w:rPr>
        <w:t>„Oftmals zunächst als Zweitwagen für den Haushalt erworben, ist der Spring in 90 Prozent der Mehrpersonenhaushalte das Haupttransportmittel unter der Woche. Mit seiner Grösse und seinen Eigenschaften ist der Dacia Spring perfekt auf die Mobilitätsbedürfnisse seiner Kundschaft abgestimmt“</w:t>
      </w:r>
      <w:r w:rsidRPr="000906AD">
        <w:rPr>
          <w:lang w:val="de-DE"/>
        </w:rPr>
        <w:t>, so Martinet weiter.</w:t>
      </w:r>
    </w:p>
    <w:p w14:paraId="6F11C2CA" w14:textId="77777777" w:rsidR="000906AD" w:rsidRPr="000906AD" w:rsidRDefault="000906AD" w:rsidP="000906AD">
      <w:pPr>
        <w:pStyle w:val="DIntertitre"/>
        <w:rPr>
          <w:lang w:val="de-DE"/>
        </w:rPr>
      </w:pPr>
      <w:r w:rsidRPr="000906AD">
        <w:rPr>
          <w:lang w:val="de-DE"/>
        </w:rPr>
        <w:t>STETS ATTRAKTIVE PREISGESTALTUNG</w:t>
      </w:r>
    </w:p>
    <w:p w14:paraId="1BED0B15" w14:textId="495C5368" w:rsidR="009B5F55" w:rsidRPr="009B5F55" w:rsidRDefault="000906AD" w:rsidP="000906AD">
      <w:pPr>
        <w:pStyle w:val="4Lauftext"/>
        <w:suppressAutoHyphens/>
        <w:spacing w:line="276" w:lineRule="auto"/>
        <w:rPr>
          <w:lang w:val="de-DE"/>
        </w:rPr>
      </w:pPr>
      <w:r w:rsidRPr="000906AD">
        <w:rPr>
          <w:lang w:val="de-DE"/>
        </w:rPr>
        <w:t>In der Schweiz starten die Bestellungen für den Dacia Spring Extreme Electric 65 am 18. Januar zu Preisen ab CHF 20‘790.-. Die neue Ausstattung „Extreme“ ersetzt die Version „Expression“, für die sich weltweit bisher acht von zehn Spring Käufern entschieden haben. Die ersten Auslieferungen des Dacia Spring Extreme mit neuem Electric 65 Motor erfolgen noch vor Sommer 2023</w:t>
      </w:r>
      <w:r w:rsidR="00C50E53">
        <w:rPr>
          <w:lang w:val="de-DE"/>
        </w:rPr>
        <w:t>.</w:t>
      </w:r>
    </w:p>
    <w:p w14:paraId="0CADD423" w14:textId="77777777" w:rsidR="009B5F55" w:rsidRPr="009B5F55" w:rsidRDefault="009B5F55">
      <w:pPr>
        <w:spacing w:after="160" w:line="259" w:lineRule="auto"/>
        <w:jc w:val="left"/>
        <w:rPr>
          <w:rFonts w:ascii="Arial" w:eastAsia="Calibri" w:hAnsi="Arial" w:cs="Arial"/>
          <w:color w:val="000000"/>
          <w:sz w:val="20"/>
          <w:szCs w:val="20"/>
          <w:lang w:val="de-DE"/>
        </w:rPr>
      </w:pPr>
      <w:r w:rsidRPr="009B5F55">
        <w:rPr>
          <w:rFonts w:ascii="Arial" w:eastAsia="Calibri" w:hAnsi="Arial" w:cs="Arial"/>
          <w:color w:val="000000"/>
          <w:sz w:val="20"/>
          <w:szCs w:val="20"/>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EA222D" w14:paraId="57CB0C8B" w14:textId="77777777" w:rsidTr="00092407">
        <w:trPr>
          <w:trHeight w:hRule="exact" w:val="454"/>
        </w:trPr>
        <w:tc>
          <w:tcPr>
            <w:tcW w:w="10546" w:type="dxa"/>
            <w:gridSpan w:val="2"/>
          </w:tcPr>
          <w:p w14:paraId="646D7FC1" w14:textId="134A54BF" w:rsidR="003859D0" w:rsidRPr="00EA222D" w:rsidRDefault="003859D0" w:rsidP="00092407">
            <w:pPr>
              <w:jc w:val="left"/>
              <w:rPr>
                <w:rFonts w:ascii="Arial Black" w:hAnsi="Arial Black" w:cs="Arial Black"/>
                <w:caps/>
                <w:color w:val="646B52" w:themeColor="text2"/>
                <w:szCs w:val="18"/>
                <w:lang w:val="de-CH"/>
              </w:rPr>
            </w:pPr>
            <w:r w:rsidRPr="00EA222D">
              <w:rPr>
                <w:rFonts w:ascii="Arial Black" w:hAnsi="Arial Black" w:cs="Arial Black"/>
                <w:caps/>
                <w:color w:val="646B52" w:themeColor="text2"/>
                <w:szCs w:val="18"/>
                <w:lang w:val="de-CH"/>
              </w:rPr>
              <w:lastRenderedPageBreak/>
              <w:t>MEDIENKONTAKTE</w:t>
            </w:r>
          </w:p>
        </w:tc>
      </w:tr>
      <w:tr w:rsidR="003859D0" w:rsidRPr="00EA222D" w14:paraId="1CD63996" w14:textId="77777777" w:rsidTr="00092407">
        <w:trPr>
          <w:gridAfter w:val="1"/>
          <w:wAfter w:w="5726" w:type="dxa"/>
        </w:trPr>
        <w:tc>
          <w:tcPr>
            <w:tcW w:w="4820" w:type="dxa"/>
          </w:tcPr>
          <w:p w14:paraId="23AD0CE2" w14:textId="77777777" w:rsidR="003859D0" w:rsidRPr="00EA222D"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EA222D">
              <w:rPr>
                <w:rFonts w:ascii="Arial" w:hAnsi="Arial" w:cs="Arial"/>
                <w:b/>
                <w:bCs/>
                <w:color w:val="646B52" w:themeColor="text2"/>
                <w:szCs w:val="18"/>
                <w:lang w:val="de-CH"/>
              </w:rPr>
              <w:t>Karin</w:t>
            </w:r>
            <w:r w:rsidRPr="00EA222D">
              <w:rPr>
                <w:rFonts w:ascii="Arial" w:eastAsia="Times New Roman" w:hAnsi="Arial" w:cs="Arial"/>
                <w:b/>
                <w:szCs w:val="18"/>
                <w:lang w:val="de-CH" w:eastAsia="fr-FR"/>
              </w:rPr>
              <w:t xml:space="preserve"> </w:t>
            </w:r>
            <w:r w:rsidRPr="00EA222D">
              <w:rPr>
                <w:rFonts w:ascii="Arial" w:hAnsi="Arial" w:cs="Arial"/>
                <w:b/>
                <w:bCs/>
                <w:color w:val="646B52" w:themeColor="text2"/>
                <w:szCs w:val="18"/>
                <w:lang w:val="de-CH"/>
              </w:rPr>
              <w:t>Kirchner</w:t>
            </w:r>
          </w:p>
          <w:p w14:paraId="40D41284"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EA222D">
              <w:rPr>
                <w:rFonts w:ascii="Arial" w:eastAsia="Times New Roman" w:hAnsi="Arial" w:cs="Arial"/>
                <w:bCs/>
                <w:szCs w:val="18"/>
                <w:lang w:val="de-CH" w:eastAsia="fr-FR"/>
              </w:rPr>
              <w:t>Direktorin Kommunikation</w:t>
            </w:r>
          </w:p>
          <w:p w14:paraId="22D738AF" w14:textId="77777777" w:rsidR="003859D0" w:rsidRPr="00EA222D" w:rsidRDefault="00C50E53"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3859D0" w:rsidRPr="00EA222D">
                <w:rPr>
                  <w:rFonts w:ascii="Arial" w:eastAsia="Times New Roman" w:hAnsi="Arial" w:cs="Arial"/>
                  <w:bCs/>
                  <w:color w:val="646B52" w:themeColor="hyperlink"/>
                  <w:szCs w:val="18"/>
                  <w:u w:val="single"/>
                  <w:lang w:val="de-CH" w:eastAsia="fr-FR"/>
                </w:rPr>
                <w:t>karin.kirchner@renault.com</w:t>
              </w:r>
            </w:hyperlink>
            <w:r w:rsidR="003859D0" w:rsidRPr="00EA222D">
              <w:rPr>
                <w:rFonts w:ascii="Arial" w:eastAsia="Times New Roman" w:hAnsi="Arial" w:cs="Arial"/>
                <w:bCs/>
                <w:szCs w:val="18"/>
                <w:lang w:val="de-CH" w:eastAsia="fr-FR"/>
              </w:rPr>
              <w:t xml:space="preserve"> – 044 777 02 48</w:t>
            </w:r>
          </w:p>
          <w:p w14:paraId="35A6462D"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FB33F52" w:rsidR="003859D0" w:rsidRPr="00ED4969" w:rsidRDefault="003859D0" w:rsidP="00092407">
            <w:pPr>
              <w:suppressAutoHyphens/>
              <w:autoSpaceDE w:val="0"/>
              <w:autoSpaceDN w:val="0"/>
              <w:adjustRightInd w:val="0"/>
              <w:spacing w:before="120" w:after="120"/>
              <w:rPr>
                <w:rFonts w:ascii="Arial" w:eastAsia="Times New Roman" w:hAnsi="Arial" w:cs="Arial"/>
                <w:b/>
                <w:szCs w:val="18"/>
                <w:lang w:val="fr-CH" w:eastAsia="fr-FR"/>
              </w:rPr>
            </w:pPr>
            <w:r w:rsidRPr="00ED4969">
              <w:rPr>
                <w:rFonts w:ascii="Arial" w:hAnsi="Arial" w:cs="Arial"/>
                <w:b/>
                <w:bCs/>
                <w:color w:val="646B52" w:themeColor="text2"/>
                <w:szCs w:val="18"/>
                <w:lang w:val="fr-CH"/>
              </w:rPr>
              <w:t>Mar</w:t>
            </w:r>
            <w:r w:rsidR="00184939" w:rsidRPr="00ED4969">
              <w:rPr>
                <w:rFonts w:ascii="Arial" w:hAnsi="Arial" w:cs="Arial"/>
                <w:b/>
                <w:bCs/>
                <w:color w:val="646B52" w:themeColor="text2"/>
                <w:szCs w:val="18"/>
                <w:lang w:val="fr-CH"/>
              </w:rPr>
              <w:t>c Utzinger</w:t>
            </w:r>
          </w:p>
          <w:p w14:paraId="722E9170" w14:textId="1A912CD8" w:rsidR="003859D0" w:rsidRPr="00ED4969" w:rsidRDefault="003859D0" w:rsidP="00092407">
            <w:pPr>
              <w:suppressAutoHyphens/>
              <w:autoSpaceDE w:val="0"/>
              <w:autoSpaceDN w:val="0"/>
              <w:adjustRightInd w:val="0"/>
              <w:spacing w:before="120" w:after="120"/>
              <w:rPr>
                <w:rFonts w:ascii="Arial" w:eastAsia="Times New Roman" w:hAnsi="Arial" w:cs="Arial"/>
                <w:bCs/>
                <w:szCs w:val="18"/>
                <w:lang w:val="fr-CH" w:eastAsia="fr-FR"/>
              </w:rPr>
            </w:pPr>
            <w:r w:rsidRPr="00ED4969">
              <w:rPr>
                <w:rFonts w:ascii="Arial" w:eastAsia="Times New Roman" w:hAnsi="Arial" w:cs="Arial"/>
                <w:bCs/>
                <w:szCs w:val="18"/>
                <w:lang w:val="fr-CH" w:eastAsia="fr-FR"/>
              </w:rPr>
              <w:t>Kommunikationsattaché</w:t>
            </w:r>
          </w:p>
          <w:p w14:paraId="7F8E6FE4" w14:textId="5E4D2800" w:rsidR="003859D0" w:rsidRPr="00ED4969" w:rsidRDefault="00C50E53" w:rsidP="00092407">
            <w:pPr>
              <w:suppressAutoHyphens/>
              <w:autoSpaceDE w:val="0"/>
              <w:autoSpaceDN w:val="0"/>
              <w:adjustRightInd w:val="0"/>
              <w:spacing w:before="120" w:after="120"/>
              <w:rPr>
                <w:rFonts w:ascii="Arial" w:eastAsia="Times New Roman" w:hAnsi="Arial" w:cs="Arial"/>
                <w:bCs/>
                <w:szCs w:val="18"/>
                <w:lang w:val="fr-CH" w:eastAsia="fr-FR"/>
              </w:rPr>
            </w:pPr>
            <w:hyperlink r:id="rId13" w:history="1">
              <w:r w:rsidR="00184939" w:rsidRPr="00ED4969">
                <w:rPr>
                  <w:rStyle w:val="Hyperlink"/>
                  <w:rFonts w:ascii="Arial" w:eastAsia="Times New Roman" w:hAnsi="Arial" w:cs="Arial"/>
                  <w:bCs/>
                  <w:szCs w:val="18"/>
                  <w:lang w:val="fr-CH" w:eastAsia="fr-FR"/>
                </w:rPr>
                <w:t>marc.utzinger@renault.com</w:t>
              </w:r>
            </w:hyperlink>
            <w:r w:rsidR="003859D0" w:rsidRPr="00ED4969">
              <w:rPr>
                <w:rFonts w:ascii="Arial" w:eastAsia="Times New Roman" w:hAnsi="Arial" w:cs="Arial"/>
                <w:bCs/>
                <w:szCs w:val="18"/>
                <w:lang w:val="fr-CH" w:eastAsia="fr-FR"/>
              </w:rPr>
              <w:t xml:space="preserve">  – 044 777 02 2</w:t>
            </w:r>
            <w:r w:rsidR="00184939" w:rsidRPr="00ED4969">
              <w:rPr>
                <w:rFonts w:ascii="Arial" w:eastAsia="Times New Roman" w:hAnsi="Arial" w:cs="Arial"/>
                <w:bCs/>
                <w:szCs w:val="18"/>
                <w:lang w:val="fr-CH" w:eastAsia="fr-FR"/>
              </w:rPr>
              <w:t>8</w:t>
            </w:r>
          </w:p>
          <w:p w14:paraId="166787ED" w14:textId="77777777" w:rsidR="003859D0" w:rsidRPr="00ED4969" w:rsidRDefault="003859D0" w:rsidP="00092407">
            <w:pPr>
              <w:rPr>
                <w:szCs w:val="18"/>
                <w:lang w:val="fr-CH"/>
              </w:rPr>
            </w:pPr>
          </w:p>
        </w:tc>
      </w:tr>
    </w:tbl>
    <w:tbl>
      <w:tblPr>
        <w:tblStyle w:val="Tabellenraster"/>
        <w:tblpPr w:vertAnchor="page" w:horzAnchor="margin" w:tblpY="122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6958C6" w:rsidRPr="000906AD" w14:paraId="744B5CFF" w14:textId="77777777" w:rsidTr="006958C6">
        <w:trPr>
          <w:trHeight w:val="1245"/>
        </w:trPr>
        <w:tc>
          <w:tcPr>
            <w:tcW w:w="10536" w:type="dxa"/>
          </w:tcPr>
          <w:p w14:paraId="4279E7C3" w14:textId="77777777" w:rsidR="006958C6" w:rsidRPr="00ED4969" w:rsidRDefault="006958C6" w:rsidP="006958C6">
            <w:pPr>
              <w:rPr>
                <w:rFonts w:ascii="Arial" w:hAnsi="Arial" w:cs="Arial"/>
                <w:i/>
                <w:iCs/>
                <w:color w:val="646B52" w:themeColor="text2"/>
                <w:szCs w:val="18"/>
                <w:lang w:val="fr-CH"/>
              </w:rPr>
            </w:pPr>
          </w:p>
          <w:p w14:paraId="59BCF716" w14:textId="77777777" w:rsidR="006958C6" w:rsidRPr="00EA222D" w:rsidRDefault="006958C6" w:rsidP="006958C6">
            <w:pPr>
              <w:autoSpaceDE w:val="0"/>
              <w:autoSpaceDN w:val="0"/>
              <w:adjustRightInd w:val="0"/>
              <w:rPr>
                <w:rFonts w:ascii="Arial" w:hAnsi="Arial" w:cs="Arial"/>
                <w:b/>
                <w:bCs/>
                <w:color w:val="000000"/>
                <w:spacing w:val="20"/>
                <w:szCs w:val="18"/>
                <w:lang w:val="de-CH"/>
              </w:rPr>
            </w:pPr>
            <w:r w:rsidRPr="00EA222D">
              <w:rPr>
                <w:rFonts w:ascii="Arial Black" w:hAnsi="Arial Black" w:cs="Arial Black"/>
                <w:i/>
                <w:iCs/>
                <w:caps/>
                <w:color w:val="646B52" w:themeColor="text2"/>
                <w:szCs w:val="18"/>
                <w:lang w:val="de-CH"/>
              </w:rPr>
              <w:t>ÜBER DACIA</w:t>
            </w:r>
            <w:r w:rsidRPr="00EA222D">
              <w:rPr>
                <w:rFonts w:ascii="Arial" w:hAnsi="Arial" w:cs="Arial"/>
                <w:b/>
                <w:bCs/>
                <w:color w:val="000000"/>
                <w:spacing w:val="20"/>
                <w:szCs w:val="18"/>
                <w:lang w:val="de-CH"/>
              </w:rPr>
              <w:t xml:space="preserve">: </w:t>
            </w:r>
          </w:p>
          <w:p w14:paraId="415FF044"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1891426A"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Durch diese Werte wurden die Dacia-Modelle zum Benchmark für leistbare Mobilität: Mit dem Logan, dem Neuwagen zum Preis eines Gebrauchten. Mit dem Sandero, dem meistverkauften Auto auf dem europäischen Privatkundenmarkt. Mit dem Duster, dem ersten erschwinglichen SUV. Und mit dem Spring, dem Vorreiter für preisgünstige Elektromobilität in Europa.</w:t>
            </w:r>
          </w:p>
          <w:p w14:paraId="17AD8A97" w14:textId="77777777"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Dacia ist eine Marke der Renault Group, die in 44 Ländern vertreten ist. Seit 2004 hat Dacia über 7 Millionen Fahrzeuge verkauft.</w:t>
            </w:r>
          </w:p>
          <w:p w14:paraId="77AA9187" w14:textId="77777777" w:rsidR="006958C6" w:rsidRPr="00EA222D" w:rsidRDefault="006958C6" w:rsidP="006958C6">
            <w:pPr>
              <w:rPr>
                <w:rFonts w:ascii="Arial" w:hAnsi="Arial" w:cs="Arial"/>
                <w:i/>
                <w:iCs/>
                <w:color w:val="646B52" w:themeColor="text2"/>
                <w:szCs w:val="18"/>
                <w:lang w:val="de-CH"/>
              </w:rPr>
            </w:pPr>
          </w:p>
          <w:p w14:paraId="659DDD9A" w14:textId="42C2BDD6" w:rsidR="006958C6" w:rsidRPr="00EA222D" w:rsidRDefault="006958C6" w:rsidP="006958C6">
            <w:pPr>
              <w:rPr>
                <w:rFonts w:ascii="Arial" w:hAnsi="Arial" w:cs="Arial"/>
                <w:i/>
                <w:iCs/>
                <w:color w:val="646B52" w:themeColor="text2"/>
                <w:szCs w:val="18"/>
                <w:lang w:val="de-CH"/>
              </w:rPr>
            </w:pPr>
            <w:r w:rsidRPr="00EA222D">
              <w:rPr>
                <w:rFonts w:ascii="Arial" w:hAnsi="Arial" w:cs="Arial"/>
                <w:i/>
                <w:iCs/>
                <w:color w:val="646B52" w:themeColor="text2"/>
                <w:szCs w:val="18"/>
                <w:lang w:val="de-CH"/>
              </w:rPr>
              <w:t>Die Marke Dacia ist seit 2005 in der Schweiz vertreten und wird durch die Renault Suisse SA importiert und vermarktet. Im Jahr 202</w:t>
            </w:r>
            <w:r w:rsidR="00F552D9">
              <w:rPr>
                <w:rFonts w:ascii="Arial" w:hAnsi="Arial" w:cs="Arial"/>
                <w:i/>
                <w:iCs/>
                <w:color w:val="646B52" w:themeColor="text2"/>
                <w:szCs w:val="18"/>
                <w:lang w:val="de-CH"/>
              </w:rPr>
              <w:t>2</w:t>
            </w:r>
            <w:r w:rsidRPr="00EA222D">
              <w:rPr>
                <w:rFonts w:ascii="Arial" w:hAnsi="Arial" w:cs="Arial"/>
                <w:i/>
                <w:iCs/>
                <w:color w:val="646B52" w:themeColor="text2"/>
                <w:szCs w:val="18"/>
                <w:lang w:val="de-CH"/>
              </w:rPr>
              <w:t xml:space="preserve"> wurden </w:t>
            </w:r>
            <w:r w:rsidR="00F552D9">
              <w:rPr>
                <w:rFonts w:ascii="Arial" w:hAnsi="Arial" w:cs="Arial"/>
                <w:i/>
                <w:iCs/>
                <w:color w:val="646B52" w:themeColor="text2"/>
                <w:szCs w:val="18"/>
                <w:lang w:val="de-CH"/>
              </w:rPr>
              <w:t>7’300</w:t>
            </w:r>
            <w:r w:rsidRPr="00EA222D">
              <w:rPr>
                <w:rFonts w:ascii="Arial" w:hAnsi="Arial" w:cs="Arial"/>
                <w:i/>
                <w:iCs/>
                <w:color w:val="646B52" w:themeColor="text2"/>
                <w:szCs w:val="18"/>
                <w:lang w:val="de-CH"/>
              </w:rPr>
              <w:t xml:space="preserve"> neue Personenwagen der Marke Dacia in der Schweiz immatrikuliert. Sandero</w:t>
            </w:r>
            <w:r w:rsidR="00F552D9">
              <w:rPr>
                <w:rFonts w:ascii="Arial" w:hAnsi="Arial" w:cs="Arial"/>
                <w:i/>
                <w:iCs/>
                <w:color w:val="646B52" w:themeColor="text2"/>
                <w:szCs w:val="18"/>
                <w:lang w:val="de-CH"/>
              </w:rPr>
              <w:t xml:space="preserve">, </w:t>
            </w:r>
            <w:r w:rsidRPr="00EA222D">
              <w:rPr>
                <w:rFonts w:ascii="Arial" w:hAnsi="Arial" w:cs="Arial"/>
                <w:i/>
                <w:iCs/>
                <w:color w:val="646B52" w:themeColor="text2"/>
                <w:szCs w:val="18"/>
                <w:lang w:val="de-CH"/>
              </w:rPr>
              <w:t>Duster</w:t>
            </w:r>
            <w:r w:rsidR="00F552D9">
              <w:rPr>
                <w:rFonts w:ascii="Arial" w:hAnsi="Arial" w:cs="Arial"/>
                <w:i/>
                <w:iCs/>
                <w:color w:val="646B52" w:themeColor="text2"/>
                <w:szCs w:val="18"/>
                <w:lang w:val="de-CH"/>
              </w:rPr>
              <w:t xml:space="preserve"> und Jogger</w:t>
            </w:r>
            <w:r w:rsidRPr="00EA222D">
              <w:rPr>
                <w:rFonts w:ascii="Arial" w:hAnsi="Arial" w:cs="Arial"/>
                <w:i/>
                <w:iCs/>
                <w:color w:val="646B52" w:themeColor="text2"/>
                <w:szCs w:val="18"/>
                <w:lang w:val="de-CH"/>
              </w:rPr>
              <w:t xml:space="preserve"> sind die Bestseller der Marke. 2021 ist das erste Elektroauto der Marke, der Dacia Spring, auf den Markt gekommen. Das Händlernetz zählt </w:t>
            </w:r>
            <w:r w:rsidR="00D958DA">
              <w:rPr>
                <w:rFonts w:ascii="Arial" w:hAnsi="Arial" w:cs="Arial"/>
                <w:i/>
                <w:iCs/>
                <w:color w:val="646B52" w:themeColor="text2"/>
                <w:szCs w:val="18"/>
                <w:lang w:val="de-CH"/>
              </w:rPr>
              <w:t>97</w:t>
            </w:r>
            <w:r w:rsidRPr="00EA222D">
              <w:rPr>
                <w:rFonts w:ascii="Arial" w:hAnsi="Arial" w:cs="Arial"/>
                <w:i/>
                <w:iCs/>
                <w:color w:val="646B52" w:themeColor="text2"/>
                <w:szCs w:val="18"/>
                <w:lang w:val="de-CH"/>
              </w:rPr>
              <w:t xml:space="preserve"> Partner, die Autos und Dienstleistungen an 1</w:t>
            </w:r>
            <w:r w:rsidR="00D958DA">
              <w:rPr>
                <w:rFonts w:ascii="Arial" w:hAnsi="Arial" w:cs="Arial"/>
                <w:i/>
                <w:iCs/>
                <w:color w:val="646B52" w:themeColor="text2"/>
                <w:szCs w:val="18"/>
                <w:lang w:val="de-CH"/>
              </w:rPr>
              <w:t>20</w:t>
            </w:r>
            <w:r w:rsidRPr="00EA222D">
              <w:rPr>
                <w:rFonts w:ascii="Arial" w:hAnsi="Arial" w:cs="Arial"/>
                <w:i/>
                <w:iCs/>
                <w:color w:val="646B52" w:themeColor="text2"/>
                <w:szCs w:val="18"/>
                <w:lang w:val="de-CH"/>
              </w:rPr>
              <w:t xml:space="preserve"> Standorten anbieten.</w:t>
            </w:r>
          </w:p>
        </w:tc>
      </w:tr>
    </w:tbl>
    <w:p w14:paraId="3D411452" w14:textId="77777777" w:rsidR="008B4C84" w:rsidRPr="00EA222D" w:rsidRDefault="008B4C84" w:rsidP="008B4C84">
      <w:pPr>
        <w:spacing w:before="120" w:line="288" w:lineRule="auto"/>
        <w:rPr>
          <w:rFonts w:ascii="Arial" w:eastAsia="Renault Group" w:hAnsi="Arial" w:cs="Arial"/>
          <w:bCs/>
          <w:szCs w:val="20"/>
          <w:lang w:val="de-CH"/>
        </w:rPr>
      </w:pPr>
      <w:r w:rsidRPr="00EA222D">
        <w:rPr>
          <w:rFonts w:ascii="Arial" w:eastAsia="Renault Group" w:hAnsi="Arial" w:cs="Arial"/>
          <w:bCs/>
          <w:lang w:val="de-CH"/>
        </w:rPr>
        <w:t xml:space="preserve">Mehr Informationen finden Sie auf unserer </w:t>
      </w:r>
      <w:hyperlink r:id="rId14" w:history="1">
        <w:r w:rsidRPr="00EA222D">
          <w:rPr>
            <w:rFonts w:ascii="Arial" w:eastAsia="Renault Group" w:hAnsi="Arial" w:cs="Arial"/>
            <w:bCs/>
            <w:color w:val="988C7F"/>
            <w:u w:val="single"/>
            <w:lang w:val="de-CH"/>
          </w:rPr>
          <w:t>Medienseite</w:t>
        </w:r>
      </w:hyperlink>
      <w:r w:rsidRPr="00EA222D">
        <w:rPr>
          <w:rFonts w:ascii="Arial" w:eastAsia="Renault Group" w:hAnsi="Arial" w:cs="Arial"/>
          <w:bCs/>
          <w:lang w:val="de-CH"/>
        </w:rPr>
        <w:t xml:space="preserve"> .</w:t>
      </w:r>
    </w:p>
    <w:p w14:paraId="618040E5" w14:textId="1F05DC8B" w:rsidR="008A5B27" w:rsidRPr="00EA222D" w:rsidRDefault="008A5B27" w:rsidP="003859D0">
      <w:pPr>
        <w:spacing w:after="160" w:line="259" w:lineRule="auto"/>
        <w:jc w:val="left"/>
        <w:rPr>
          <w:lang w:val="de-CH"/>
        </w:rPr>
      </w:pPr>
    </w:p>
    <w:sectPr w:rsidR="008A5B27" w:rsidRPr="00EA222D" w:rsidSect="004B0781">
      <w:headerReference w:type="default" r:id="rId15"/>
      <w:footerReference w:type="default" r:id="rId16"/>
      <w:headerReference w:type="first" r:id="rId17"/>
      <w:footerReference w:type="first" r:id="rId18"/>
      <w:pgSz w:w="11906" w:h="16838" w:code="9"/>
      <w:pgMar w:top="3260"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2C3" w14:textId="77777777" w:rsidR="001B2BAF" w:rsidRDefault="001B2BAF" w:rsidP="00D8261F">
      <w:r>
        <w:separator/>
      </w:r>
    </w:p>
  </w:endnote>
  <w:endnote w:type="continuationSeparator" w:id="0">
    <w:p w14:paraId="4E8E86F1" w14:textId="77777777" w:rsidR="001B2BAF" w:rsidRDefault="001B2BAF"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0EDBD8D4-C49A-46A4-8B59-5E595843F4BD}"/>
    <w:embedBold r:id="rId2" w:subsetted="1" w:fontKey="{FDAF40F2-C4F5-46C4-BD52-05DDEB3A448F}"/>
    <w:embedItalic r:id="rId3" w:subsetted="1" w:fontKey="{2F0A0B53-0548-4A20-A8BB-ECB638C9633D}"/>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cia Block">
    <w:charset w:val="00"/>
    <w:family w:val="auto"/>
    <w:pitch w:val="variable"/>
    <w:sig w:usb0="E0002AA7" w:usb1="0000206B" w:usb2="00000008" w:usb3="00000000" w:csb0="000001FF" w:csb1="00000000"/>
    <w:embedBold r:id="rId4" w:fontKey="{068CEE45-43BF-4189-9D00-027EE4CE7F65}"/>
  </w:font>
  <w:font w:name="Renault Group">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41839"/>
      <w:docPartObj>
        <w:docPartGallery w:val="Page Numbers (Bottom of Page)"/>
        <w:docPartUnique/>
      </w:docPartObj>
    </w:sdtPr>
    <w:sdtEndPr/>
    <w:sdtContent>
      <w:p w14:paraId="06D9B7DF" w14:textId="77AE159B" w:rsidR="004B0781" w:rsidRDefault="004B0781">
        <w:pPr>
          <w:pStyle w:val="Fuzeile"/>
          <w:jc w:val="right"/>
        </w:pPr>
        <w:r>
          <w:fldChar w:fldCharType="begin"/>
        </w:r>
        <w:r>
          <w:instrText>PAGE   \* MERGEFORMAT</w:instrText>
        </w:r>
        <w:r>
          <w:fldChar w:fldCharType="separate"/>
        </w:r>
        <w:r w:rsidRPr="004B0781">
          <w:rPr>
            <w:noProof/>
            <w:lang w:val="de-DE"/>
          </w:rPr>
          <w:t>2</w:t>
        </w:r>
        <w:r>
          <w:fldChar w:fldCharType="end"/>
        </w:r>
      </w:p>
    </w:sdtContent>
  </w:sdt>
  <w:p w14:paraId="08A17BBD" w14:textId="5812757C" w:rsidR="00553CB5" w:rsidRDefault="00553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38501"/>
      <w:docPartObj>
        <w:docPartGallery w:val="Page Numbers (Bottom of Page)"/>
        <w:docPartUnique/>
      </w:docPartObj>
    </w:sdtPr>
    <w:sdtEndPr/>
    <w:sdtContent>
      <w:p w14:paraId="7E0632C4" w14:textId="14880D61" w:rsidR="004B0781" w:rsidRDefault="004B0781">
        <w:pPr>
          <w:pStyle w:val="Fuzeile"/>
          <w:jc w:val="right"/>
        </w:pPr>
        <w:r>
          <w:fldChar w:fldCharType="begin"/>
        </w:r>
        <w:r>
          <w:instrText>PAGE   \* MERGEFORMAT</w:instrText>
        </w:r>
        <w:r>
          <w:fldChar w:fldCharType="separate"/>
        </w:r>
        <w:r w:rsidRPr="004B0781">
          <w:rPr>
            <w:noProof/>
            <w:lang w:val="de-DE"/>
          </w:rPr>
          <w:t>1</w:t>
        </w:r>
        <w:r>
          <w:fldChar w:fldCharType="end"/>
        </w:r>
      </w:p>
    </w:sdtContent>
  </w:sdt>
  <w:p w14:paraId="62D41A6A" w14:textId="77777777" w:rsidR="004B0781" w:rsidRDefault="004B07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8727" w14:textId="77777777" w:rsidR="001B2BAF" w:rsidRDefault="001B2BAF" w:rsidP="00D8261F">
      <w:r>
        <w:separator/>
      </w:r>
    </w:p>
  </w:footnote>
  <w:footnote w:type="continuationSeparator" w:id="0">
    <w:p w14:paraId="586BB7D2" w14:textId="77777777" w:rsidR="001B2BAF" w:rsidRDefault="001B2BAF"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6192"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2F286" id="Freeform 5" o:spid="_x0000_s1026" style="position:absolute;margin-left:0;margin-top:125.25pt;width:61.75pt;height:5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51072"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E446" id="Freeform 5" o:spid="_x0000_s1026" style="position:absolute;margin-left:-41.55pt;margin-top:127.35pt;width:61.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8957802"/>
    <w:multiLevelType w:val="hybridMultilevel"/>
    <w:tmpl w:val="831C39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DC73A0"/>
    <w:multiLevelType w:val="hybridMultilevel"/>
    <w:tmpl w:val="29B68298"/>
    <w:lvl w:ilvl="0" w:tplc="9B3A73A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18E4379"/>
    <w:multiLevelType w:val="hybridMultilevel"/>
    <w:tmpl w:val="3A705414"/>
    <w:lvl w:ilvl="0" w:tplc="33F252C2">
      <w:numFmt w:val="bullet"/>
      <w:lvlText w:val="-"/>
      <w:lvlJc w:val="left"/>
      <w:pPr>
        <w:ind w:left="1070" w:hanging="71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0F6937"/>
    <w:multiLevelType w:val="hybridMultilevel"/>
    <w:tmpl w:val="00588014"/>
    <w:lvl w:ilvl="0" w:tplc="6DDC152E">
      <w:numFmt w:val="bullet"/>
      <w:lvlText w:val="•"/>
      <w:lvlJc w:val="left"/>
      <w:pPr>
        <w:ind w:left="1070" w:hanging="71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8D16D7"/>
    <w:multiLevelType w:val="hybridMultilevel"/>
    <w:tmpl w:val="D36E9DF8"/>
    <w:lvl w:ilvl="0" w:tplc="A670CB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95585B"/>
    <w:multiLevelType w:val="hybridMultilevel"/>
    <w:tmpl w:val="BA865B26"/>
    <w:lvl w:ilvl="0" w:tplc="9B3A73A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9593D"/>
    <w:multiLevelType w:val="hybridMultilevel"/>
    <w:tmpl w:val="F36E7DFE"/>
    <w:lvl w:ilvl="0" w:tplc="BD52A150">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83732252">
    <w:abstractNumId w:val="9"/>
  </w:num>
  <w:num w:numId="2" w16cid:durableId="2087338665">
    <w:abstractNumId w:val="4"/>
  </w:num>
  <w:num w:numId="3" w16cid:durableId="2021813149">
    <w:abstractNumId w:val="2"/>
  </w:num>
  <w:num w:numId="4" w16cid:durableId="1488474951">
    <w:abstractNumId w:val="7"/>
  </w:num>
  <w:num w:numId="5" w16cid:durableId="576520361">
    <w:abstractNumId w:val="1"/>
  </w:num>
  <w:num w:numId="6" w16cid:durableId="1575360320">
    <w:abstractNumId w:val="11"/>
  </w:num>
  <w:num w:numId="7" w16cid:durableId="62786088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017388038">
    <w:abstractNumId w:val="10"/>
  </w:num>
  <w:num w:numId="9" w16cid:durableId="1581060166">
    <w:abstractNumId w:val="3"/>
  </w:num>
  <w:num w:numId="10" w16cid:durableId="498810362">
    <w:abstractNumId w:val="6"/>
  </w:num>
  <w:num w:numId="11" w16cid:durableId="1779714314">
    <w:abstractNumId w:val="8"/>
  </w:num>
  <w:num w:numId="12" w16cid:durableId="1401639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2753"/>
    <w:rsid w:val="00036AF9"/>
    <w:rsid w:val="00043981"/>
    <w:rsid w:val="00043D4D"/>
    <w:rsid w:val="00050869"/>
    <w:rsid w:val="0007366E"/>
    <w:rsid w:val="00081329"/>
    <w:rsid w:val="000858B5"/>
    <w:rsid w:val="000906AD"/>
    <w:rsid w:val="000927B0"/>
    <w:rsid w:val="000A07B7"/>
    <w:rsid w:val="000A24C8"/>
    <w:rsid w:val="000B231D"/>
    <w:rsid w:val="000B4B83"/>
    <w:rsid w:val="000B60DE"/>
    <w:rsid w:val="000D2C16"/>
    <w:rsid w:val="00100C57"/>
    <w:rsid w:val="001019D3"/>
    <w:rsid w:val="001027C6"/>
    <w:rsid w:val="001035DC"/>
    <w:rsid w:val="00103E57"/>
    <w:rsid w:val="00125F43"/>
    <w:rsid w:val="00130A65"/>
    <w:rsid w:val="0013184A"/>
    <w:rsid w:val="00134DA8"/>
    <w:rsid w:val="00135C25"/>
    <w:rsid w:val="00136FEA"/>
    <w:rsid w:val="00137CC5"/>
    <w:rsid w:val="001432AA"/>
    <w:rsid w:val="001519CD"/>
    <w:rsid w:val="001535B6"/>
    <w:rsid w:val="0017561F"/>
    <w:rsid w:val="0017571B"/>
    <w:rsid w:val="0017661A"/>
    <w:rsid w:val="00184939"/>
    <w:rsid w:val="00187BD8"/>
    <w:rsid w:val="0019069E"/>
    <w:rsid w:val="001956CE"/>
    <w:rsid w:val="001A241A"/>
    <w:rsid w:val="001A2C43"/>
    <w:rsid w:val="001A30EA"/>
    <w:rsid w:val="001A4D93"/>
    <w:rsid w:val="001A51E2"/>
    <w:rsid w:val="001B2BAF"/>
    <w:rsid w:val="001B7081"/>
    <w:rsid w:val="001C0B4A"/>
    <w:rsid w:val="001C7829"/>
    <w:rsid w:val="001D56F6"/>
    <w:rsid w:val="001D6CC9"/>
    <w:rsid w:val="001D770D"/>
    <w:rsid w:val="001E037D"/>
    <w:rsid w:val="001E250C"/>
    <w:rsid w:val="001E520F"/>
    <w:rsid w:val="001F0AFC"/>
    <w:rsid w:val="00201E60"/>
    <w:rsid w:val="0020211F"/>
    <w:rsid w:val="00203DC6"/>
    <w:rsid w:val="00206FD8"/>
    <w:rsid w:val="0021565F"/>
    <w:rsid w:val="002218A1"/>
    <w:rsid w:val="00221CBC"/>
    <w:rsid w:val="00221FCC"/>
    <w:rsid w:val="0022389F"/>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E2861"/>
    <w:rsid w:val="002E337B"/>
    <w:rsid w:val="002E5A32"/>
    <w:rsid w:val="002E730F"/>
    <w:rsid w:val="002E7D88"/>
    <w:rsid w:val="002F3E0F"/>
    <w:rsid w:val="003018C0"/>
    <w:rsid w:val="00302C7E"/>
    <w:rsid w:val="003054B4"/>
    <w:rsid w:val="003060E8"/>
    <w:rsid w:val="003130BB"/>
    <w:rsid w:val="00313239"/>
    <w:rsid w:val="00313610"/>
    <w:rsid w:val="00314521"/>
    <w:rsid w:val="0031556F"/>
    <w:rsid w:val="00316710"/>
    <w:rsid w:val="00322E80"/>
    <w:rsid w:val="00342C9F"/>
    <w:rsid w:val="00342FBC"/>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E7D09"/>
    <w:rsid w:val="003F0345"/>
    <w:rsid w:val="003F363F"/>
    <w:rsid w:val="003F46B8"/>
    <w:rsid w:val="004010DA"/>
    <w:rsid w:val="00402930"/>
    <w:rsid w:val="00402A1A"/>
    <w:rsid w:val="004033D9"/>
    <w:rsid w:val="00404A0F"/>
    <w:rsid w:val="004101EE"/>
    <w:rsid w:val="00415EC9"/>
    <w:rsid w:val="00417C69"/>
    <w:rsid w:val="00425C56"/>
    <w:rsid w:val="00425F32"/>
    <w:rsid w:val="00426D6A"/>
    <w:rsid w:val="0044547D"/>
    <w:rsid w:val="0044615E"/>
    <w:rsid w:val="0045566F"/>
    <w:rsid w:val="00460BF5"/>
    <w:rsid w:val="00463FC0"/>
    <w:rsid w:val="004675A2"/>
    <w:rsid w:val="00467F60"/>
    <w:rsid w:val="00470382"/>
    <w:rsid w:val="00470A22"/>
    <w:rsid w:val="00473495"/>
    <w:rsid w:val="00476FA1"/>
    <w:rsid w:val="00484FD5"/>
    <w:rsid w:val="004A0C30"/>
    <w:rsid w:val="004A3E55"/>
    <w:rsid w:val="004A4671"/>
    <w:rsid w:val="004B0781"/>
    <w:rsid w:val="004B0B35"/>
    <w:rsid w:val="004B0FC2"/>
    <w:rsid w:val="004B15CA"/>
    <w:rsid w:val="004C40CC"/>
    <w:rsid w:val="004D20D0"/>
    <w:rsid w:val="004D5095"/>
    <w:rsid w:val="004E26CF"/>
    <w:rsid w:val="004E5DEA"/>
    <w:rsid w:val="004E7BFB"/>
    <w:rsid w:val="004F4222"/>
    <w:rsid w:val="004F44BE"/>
    <w:rsid w:val="00511954"/>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A341C"/>
    <w:rsid w:val="005A41AF"/>
    <w:rsid w:val="005B4D91"/>
    <w:rsid w:val="005B69C1"/>
    <w:rsid w:val="005C227C"/>
    <w:rsid w:val="005C4C24"/>
    <w:rsid w:val="005D7FC9"/>
    <w:rsid w:val="005E406A"/>
    <w:rsid w:val="005F3324"/>
    <w:rsid w:val="005F43D7"/>
    <w:rsid w:val="005F7BE8"/>
    <w:rsid w:val="00603C57"/>
    <w:rsid w:val="00605B2E"/>
    <w:rsid w:val="006106E5"/>
    <w:rsid w:val="00612BDE"/>
    <w:rsid w:val="00614011"/>
    <w:rsid w:val="00615940"/>
    <w:rsid w:val="006159C4"/>
    <w:rsid w:val="0062321E"/>
    <w:rsid w:val="006248A4"/>
    <w:rsid w:val="0063137B"/>
    <w:rsid w:val="006412B0"/>
    <w:rsid w:val="006446C4"/>
    <w:rsid w:val="00644A9E"/>
    <w:rsid w:val="006453F1"/>
    <w:rsid w:val="00650E92"/>
    <w:rsid w:val="00652E71"/>
    <w:rsid w:val="00652F77"/>
    <w:rsid w:val="006560DF"/>
    <w:rsid w:val="006624C3"/>
    <w:rsid w:val="00663CCB"/>
    <w:rsid w:val="00665AD4"/>
    <w:rsid w:val="00665F40"/>
    <w:rsid w:val="006807EB"/>
    <w:rsid w:val="00682CAE"/>
    <w:rsid w:val="006931CD"/>
    <w:rsid w:val="006958C6"/>
    <w:rsid w:val="006C5ADB"/>
    <w:rsid w:val="006D55F0"/>
    <w:rsid w:val="006E4076"/>
    <w:rsid w:val="006E4999"/>
    <w:rsid w:val="006F73F9"/>
    <w:rsid w:val="00700415"/>
    <w:rsid w:val="007019A0"/>
    <w:rsid w:val="00701BFD"/>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802336"/>
    <w:rsid w:val="008054F9"/>
    <w:rsid w:val="00806938"/>
    <w:rsid w:val="008104ED"/>
    <w:rsid w:val="00811F5C"/>
    <w:rsid w:val="008167AC"/>
    <w:rsid w:val="00817A01"/>
    <w:rsid w:val="008304C1"/>
    <w:rsid w:val="0083141D"/>
    <w:rsid w:val="00834E92"/>
    <w:rsid w:val="00837795"/>
    <w:rsid w:val="00844B08"/>
    <w:rsid w:val="00844F2E"/>
    <w:rsid w:val="00845CA1"/>
    <w:rsid w:val="00851462"/>
    <w:rsid w:val="00852E49"/>
    <w:rsid w:val="0086051E"/>
    <w:rsid w:val="00860FEF"/>
    <w:rsid w:val="008649B1"/>
    <w:rsid w:val="0087573E"/>
    <w:rsid w:val="0087730E"/>
    <w:rsid w:val="008867EC"/>
    <w:rsid w:val="00890154"/>
    <w:rsid w:val="00891782"/>
    <w:rsid w:val="00895390"/>
    <w:rsid w:val="008978C0"/>
    <w:rsid w:val="008A0304"/>
    <w:rsid w:val="008A2AAC"/>
    <w:rsid w:val="008A3140"/>
    <w:rsid w:val="008A3DAE"/>
    <w:rsid w:val="008A5B27"/>
    <w:rsid w:val="008B4C84"/>
    <w:rsid w:val="008B7C39"/>
    <w:rsid w:val="008C411F"/>
    <w:rsid w:val="008C4A4B"/>
    <w:rsid w:val="008D3FED"/>
    <w:rsid w:val="008D5AFB"/>
    <w:rsid w:val="008D6F8B"/>
    <w:rsid w:val="008F3CDF"/>
    <w:rsid w:val="008F568B"/>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90C0A"/>
    <w:rsid w:val="00994F34"/>
    <w:rsid w:val="009A6084"/>
    <w:rsid w:val="009B1DE5"/>
    <w:rsid w:val="009B4294"/>
    <w:rsid w:val="009B4EA2"/>
    <w:rsid w:val="009B5F55"/>
    <w:rsid w:val="009C0635"/>
    <w:rsid w:val="009C1C54"/>
    <w:rsid w:val="009C3FA3"/>
    <w:rsid w:val="009C6790"/>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A2E42"/>
    <w:rsid w:val="00AA37BB"/>
    <w:rsid w:val="00AA40FB"/>
    <w:rsid w:val="00AB09BE"/>
    <w:rsid w:val="00AB3A8E"/>
    <w:rsid w:val="00AC4DEA"/>
    <w:rsid w:val="00AC6040"/>
    <w:rsid w:val="00AD1F57"/>
    <w:rsid w:val="00AD7B15"/>
    <w:rsid w:val="00AE06B0"/>
    <w:rsid w:val="00AE1E42"/>
    <w:rsid w:val="00AE784E"/>
    <w:rsid w:val="00AF5D8E"/>
    <w:rsid w:val="00AF66D8"/>
    <w:rsid w:val="00B070F8"/>
    <w:rsid w:val="00B13371"/>
    <w:rsid w:val="00B23B8C"/>
    <w:rsid w:val="00B25F48"/>
    <w:rsid w:val="00B31982"/>
    <w:rsid w:val="00B438D2"/>
    <w:rsid w:val="00B474AE"/>
    <w:rsid w:val="00B60518"/>
    <w:rsid w:val="00B70004"/>
    <w:rsid w:val="00B77410"/>
    <w:rsid w:val="00B8223A"/>
    <w:rsid w:val="00B90B35"/>
    <w:rsid w:val="00B93618"/>
    <w:rsid w:val="00BA00FA"/>
    <w:rsid w:val="00BA7BE7"/>
    <w:rsid w:val="00BB0A66"/>
    <w:rsid w:val="00BB127A"/>
    <w:rsid w:val="00BB6128"/>
    <w:rsid w:val="00BC4080"/>
    <w:rsid w:val="00BC5E46"/>
    <w:rsid w:val="00BD1D62"/>
    <w:rsid w:val="00BE2A72"/>
    <w:rsid w:val="00BF0BE3"/>
    <w:rsid w:val="00BF3E38"/>
    <w:rsid w:val="00BF74E3"/>
    <w:rsid w:val="00C00B8B"/>
    <w:rsid w:val="00C12B4A"/>
    <w:rsid w:val="00C13C02"/>
    <w:rsid w:val="00C20E53"/>
    <w:rsid w:val="00C230E3"/>
    <w:rsid w:val="00C23F7C"/>
    <w:rsid w:val="00C24B4D"/>
    <w:rsid w:val="00C319BD"/>
    <w:rsid w:val="00C32510"/>
    <w:rsid w:val="00C34AD9"/>
    <w:rsid w:val="00C36C8D"/>
    <w:rsid w:val="00C50E53"/>
    <w:rsid w:val="00C50EA1"/>
    <w:rsid w:val="00C51514"/>
    <w:rsid w:val="00C6164A"/>
    <w:rsid w:val="00C70DAF"/>
    <w:rsid w:val="00C774DD"/>
    <w:rsid w:val="00C803FC"/>
    <w:rsid w:val="00C81E68"/>
    <w:rsid w:val="00C96202"/>
    <w:rsid w:val="00C96AE8"/>
    <w:rsid w:val="00CA103D"/>
    <w:rsid w:val="00CA2015"/>
    <w:rsid w:val="00CA5A80"/>
    <w:rsid w:val="00CA6B2C"/>
    <w:rsid w:val="00CC1584"/>
    <w:rsid w:val="00CC1BD6"/>
    <w:rsid w:val="00CC2D30"/>
    <w:rsid w:val="00CC3DD8"/>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958DA"/>
    <w:rsid w:val="00DB126E"/>
    <w:rsid w:val="00DB777E"/>
    <w:rsid w:val="00DC6C90"/>
    <w:rsid w:val="00DC7069"/>
    <w:rsid w:val="00DD5E9A"/>
    <w:rsid w:val="00DE263F"/>
    <w:rsid w:val="00DE33EC"/>
    <w:rsid w:val="00DE426F"/>
    <w:rsid w:val="00DE5C91"/>
    <w:rsid w:val="00DF0BC2"/>
    <w:rsid w:val="00DF26C5"/>
    <w:rsid w:val="00DF75BE"/>
    <w:rsid w:val="00E0124B"/>
    <w:rsid w:val="00E0409F"/>
    <w:rsid w:val="00E20AE3"/>
    <w:rsid w:val="00E21427"/>
    <w:rsid w:val="00E25ADA"/>
    <w:rsid w:val="00E277CC"/>
    <w:rsid w:val="00E3211D"/>
    <w:rsid w:val="00E553B9"/>
    <w:rsid w:val="00E641DF"/>
    <w:rsid w:val="00E910AA"/>
    <w:rsid w:val="00E91302"/>
    <w:rsid w:val="00EA1BAC"/>
    <w:rsid w:val="00EA222D"/>
    <w:rsid w:val="00EA6FF7"/>
    <w:rsid w:val="00EB3AA2"/>
    <w:rsid w:val="00EB5A1C"/>
    <w:rsid w:val="00EC21E8"/>
    <w:rsid w:val="00EC2924"/>
    <w:rsid w:val="00EC3BD0"/>
    <w:rsid w:val="00EC3EBD"/>
    <w:rsid w:val="00EC47E4"/>
    <w:rsid w:val="00EC691F"/>
    <w:rsid w:val="00ED053E"/>
    <w:rsid w:val="00ED4969"/>
    <w:rsid w:val="00ED6599"/>
    <w:rsid w:val="00EE4400"/>
    <w:rsid w:val="00EE4DBA"/>
    <w:rsid w:val="00EE7E02"/>
    <w:rsid w:val="00EF11F7"/>
    <w:rsid w:val="00EF6A85"/>
    <w:rsid w:val="00F057AD"/>
    <w:rsid w:val="00F146FA"/>
    <w:rsid w:val="00F21BC1"/>
    <w:rsid w:val="00F23B1C"/>
    <w:rsid w:val="00F24919"/>
    <w:rsid w:val="00F32322"/>
    <w:rsid w:val="00F46265"/>
    <w:rsid w:val="00F47108"/>
    <w:rsid w:val="00F50D81"/>
    <w:rsid w:val="00F552D9"/>
    <w:rsid w:val="00F579C4"/>
    <w:rsid w:val="00F60823"/>
    <w:rsid w:val="00F60DE4"/>
    <w:rsid w:val="00F65427"/>
    <w:rsid w:val="00F7013D"/>
    <w:rsid w:val="00F75395"/>
    <w:rsid w:val="00F93392"/>
    <w:rsid w:val="00F93523"/>
    <w:rsid w:val="00F93F23"/>
    <w:rsid w:val="00F97563"/>
    <w:rsid w:val="00FA2835"/>
    <w:rsid w:val="00FB2881"/>
    <w:rsid w:val="00FB76F6"/>
    <w:rsid w:val="00FB789B"/>
    <w:rsid w:val="00FC18F3"/>
    <w:rsid w:val="00FC32DD"/>
    <w:rsid w:val="00FC4C5D"/>
    <w:rsid w:val="00FC4CFE"/>
    <w:rsid w:val="00FC612E"/>
    <w:rsid w:val="00FD1A55"/>
    <w:rsid w:val="00FD4724"/>
    <w:rsid w:val="00FD4C87"/>
    <w:rsid w:val="00FE050B"/>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 w:type="character" w:styleId="NichtaufgelsteErwhnung">
    <w:name w:val="Unresolved Mention"/>
    <w:basedOn w:val="Absatz-Standardschriftart"/>
    <w:uiPriority w:val="99"/>
    <w:semiHidden/>
    <w:unhideWhenUsed/>
    <w:rsid w:val="00EC691F"/>
    <w:rPr>
      <w:color w:val="605E5C"/>
      <w:shd w:val="clear" w:color="auto" w:fill="E1DFDD"/>
    </w:rPr>
  </w:style>
  <w:style w:type="paragraph" w:customStyle="1" w:styleId="1Dachzeile">
    <w:name w:val="1_Dachzeile"/>
    <w:basedOn w:val="Standard"/>
    <w:next w:val="2Headline"/>
    <w:rsid w:val="00EB3AA2"/>
    <w:pPr>
      <w:widowControl w:val="0"/>
      <w:spacing w:before="1320" w:after="120"/>
      <w:ind w:right="27"/>
      <w:jc w:val="left"/>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EB3AA2"/>
    <w:pPr>
      <w:widowControl w:val="0"/>
      <w:spacing w:after="360" w:line="400" w:lineRule="atLeast"/>
      <w:ind w:right="27"/>
      <w:jc w:val="left"/>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EB3AA2"/>
    <w:pPr>
      <w:spacing w:after="120"/>
    </w:pPr>
    <w:rPr>
      <w:rFonts w:ascii="Arial" w:eastAsia="Calibri" w:hAnsi="Arial" w:cs="Arial"/>
      <w:b/>
      <w:color w:val="000000"/>
      <w:sz w:val="22"/>
      <w:lang w:val="pt-BR" w:eastAsia="fr-FR"/>
    </w:rPr>
  </w:style>
  <w:style w:type="paragraph" w:customStyle="1" w:styleId="4Lauftext">
    <w:name w:val="4_Lauftext"/>
    <w:basedOn w:val="Standard"/>
    <w:link w:val="4LauftextZchn"/>
    <w:qFormat/>
    <w:rsid w:val="00EB3AA2"/>
    <w:pPr>
      <w:autoSpaceDE w:val="0"/>
      <w:autoSpaceDN w:val="0"/>
      <w:adjustRightInd w:val="0"/>
      <w:spacing w:before="120" w:after="240" w:line="280" w:lineRule="atLeast"/>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B3AA2"/>
    <w:pPr>
      <w:widowControl w:val="0"/>
      <w:spacing w:line="340" w:lineRule="atLeast"/>
      <w:ind w:right="28"/>
      <w:jc w:val="left"/>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EB3AA2"/>
    <w:rPr>
      <w:rFonts w:ascii="Arial" w:eastAsia="Calibri" w:hAnsi="Arial" w:cs="Arial"/>
      <w:b/>
      <w:color w:val="000000"/>
      <w:lang w:val="pt-BR" w:eastAsia="fr-FR"/>
    </w:rPr>
  </w:style>
  <w:style w:type="character" w:customStyle="1" w:styleId="5ZwischentitelZchn">
    <w:name w:val="5_Zwischentitel Zchn"/>
    <w:link w:val="5Zwischentitel"/>
    <w:rsid w:val="00EB3AA2"/>
    <w:rPr>
      <w:rFonts w:ascii="Arial" w:eastAsia="Times New Roman" w:hAnsi="Arial" w:cs="Times New Roman"/>
      <w:b/>
      <w:bCs/>
      <w:caps/>
      <w:szCs w:val="20"/>
      <w:lang w:val="de-DE" w:eastAsia="de-DE"/>
    </w:rPr>
  </w:style>
  <w:style w:type="character" w:customStyle="1" w:styleId="4LauftextZchn">
    <w:name w:val="4_Lauftext Zchn"/>
    <w:link w:val="4Lauftext"/>
    <w:rsid w:val="00EB3AA2"/>
    <w:rPr>
      <w:rFonts w:ascii="Arial" w:eastAsia="Calibri" w:hAnsi="Arial" w:cs="Arial"/>
      <w:color w:val="000000"/>
      <w:sz w:val="20"/>
      <w:szCs w:val="20"/>
    </w:rPr>
  </w:style>
  <w:style w:type="paragraph" w:customStyle="1" w:styleId="DaciaLauftext">
    <w:name w:val="Dacia Lauftext"/>
    <w:basedOn w:val="Standard"/>
    <w:link w:val="DaciaLauftextZchn"/>
    <w:uiPriority w:val="5"/>
    <w:qFormat/>
    <w:rsid w:val="00EA222D"/>
    <w:pPr>
      <w:spacing w:line="276" w:lineRule="auto"/>
    </w:pPr>
    <w:rPr>
      <w:lang w:val="de-CH"/>
    </w:rPr>
  </w:style>
  <w:style w:type="character" w:customStyle="1" w:styleId="DaciaLauftextZchn">
    <w:name w:val="Dacia Lauftext Zchn"/>
    <w:basedOn w:val="Absatz-Standardschriftart"/>
    <w:link w:val="DaciaLauftext"/>
    <w:uiPriority w:val="5"/>
    <w:rsid w:val="00EA222D"/>
    <w:rPr>
      <w:sz w:val="18"/>
      <w:lang w:val="de-CH"/>
    </w:rPr>
  </w:style>
  <w:style w:type="paragraph" w:customStyle="1" w:styleId="4aBulletpoints">
    <w:name w:val="4a_Bulletpoints"/>
    <w:basedOn w:val="4Lauftext"/>
    <w:rsid w:val="001E250C"/>
    <w:pPr>
      <w:numPr>
        <w:numId w:val="8"/>
      </w:numPr>
      <w:spacing w:after="120"/>
      <w:ind w:right="28"/>
    </w:pPr>
  </w:style>
  <w:style w:type="paragraph" w:styleId="Funotentext">
    <w:name w:val="footnote text"/>
    <w:basedOn w:val="Standard"/>
    <w:link w:val="FunotentextZchn"/>
    <w:unhideWhenUsed/>
    <w:rsid w:val="001E250C"/>
    <w:pPr>
      <w:jc w:val="left"/>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1E250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1E2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h/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1AFE1-43F8-4F4F-8349-1BE21F6DE280}">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c941a241-5a79-4c55-b809-9e00ac9e85ad"/>
    <ds:schemaRef ds:uri="http://purl.org/dc/elements/1.1/"/>
    <ds:schemaRef ds:uri="ce15f707-2188-437d-9cfa-2f59b5c7f04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3.xml><?xml version="1.0" encoding="utf-8"?>
<ds:datastoreItem xmlns:ds="http://schemas.openxmlformats.org/officeDocument/2006/customXml" ds:itemID="{EF788F94-37F4-40B3-B4FD-E74B4C9170C3}">
  <ds:schemaRefs>
    <ds:schemaRef ds:uri="http://schemas.openxmlformats.org/officeDocument/2006/bibliography"/>
  </ds:schemaRefs>
</ds:datastoreItem>
</file>

<file path=customXml/itemProps4.xml><?xml version="1.0" encoding="utf-8"?>
<ds:datastoreItem xmlns:ds="http://schemas.openxmlformats.org/officeDocument/2006/customXml" ds:itemID="{2F3C6664-246D-4721-9A8D-ACC32CE9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Dacia Modele Communique de Presse</Template>
  <TotalTime>0</TotalTime>
  <Pages>3</Pages>
  <Words>820</Words>
  <Characters>5171</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Zoe Jaggi</cp:lastModifiedBy>
  <cp:revision>3</cp:revision>
  <cp:lastPrinted>2023-01-18T07:30:00Z</cp:lastPrinted>
  <dcterms:created xsi:type="dcterms:W3CDTF">2023-01-18T07:30:00Z</dcterms:created>
  <dcterms:modified xsi:type="dcterms:W3CDTF">2023-01-18T07:30:00Z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2021-12-08T15:29:40Z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a47cc68a-5383-4eb7-bbf6-dc5c2a49eaa6</vt:lpwstr>
  </property>
  <property fmtid="{D5CDD505-2E9C-101B-9397-08002B2CF9AE}" pid="9" name="MSIP_Label_7f30fc12-c89a-4829-a476-5bf9e2086332_ContentBits">
    <vt:lpwstr>0</vt:lpwstr>
  </property>
  <property fmtid="{D5CDD505-2E9C-101B-9397-08002B2CF9AE}" pid="10" name="MediaServiceImageTags">
    <vt:lpwstr/>
  </property>
</Properties>
</file>